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495"/>
        <w:gridCol w:w="8540"/>
      </w:tblGrid>
      <w:tr w:rsidR="00720136" w:rsidRPr="00BF3D58">
        <w:tc>
          <w:tcPr>
            <w:tcW w:w="536" w:type="dxa"/>
          </w:tcPr>
          <w:p w:rsidR="00720136" w:rsidRPr="00BF3D58" w:rsidRDefault="00720136" w:rsidP="007C0758"/>
        </w:tc>
        <w:tc>
          <w:tcPr>
            <w:tcW w:w="495" w:type="dxa"/>
          </w:tcPr>
          <w:p w:rsidR="00720136" w:rsidRPr="00BF3D58" w:rsidRDefault="00720136" w:rsidP="007C075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540" w:type="dxa"/>
          </w:tcPr>
          <w:p w:rsidR="00720136" w:rsidRPr="00BF3D58" w:rsidRDefault="00720136" w:rsidP="007C0758">
            <w:pPr>
              <w:spacing w:after="0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Тестовые задачи.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95" w:type="dxa"/>
          </w:tcPr>
          <w:p w:rsidR="00720136" w:rsidRPr="00BF3D58" w:rsidRDefault="00720136" w:rsidP="007C0758">
            <w:pPr>
              <w:rPr>
                <w:lang w:val="en-US"/>
              </w:rPr>
            </w:pPr>
          </w:p>
        </w:tc>
        <w:tc>
          <w:tcPr>
            <w:tcW w:w="8540" w:type="dxa"/>
          </w:tcPr>
          <w:p w:rsidR="00720136" w:rsidRPr="00BF3D58" w:rsidRDefault="00720136" w:rsidP="00E665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[45] заключил договор смешанного страхования на срок 15 лет со страховой суммой 1 000 000 руб. Ежегодные авансовые премии вносятся в течение всего срока страхования, выплаты в конце полисного года. Премии рассчитываются исходя из А67/70 5%, начальные издержки составляют 50% от первой премии, текущие издержки – 5% от каждой из последующей. Непосредственно перед уплатой 11 -ой премии страхователь просит перевести полис в оплаченный.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E665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Если проспективный резерв при назначении оплаченной страховой суммы вычисляется на премиальном базисе, то эта оплаченная страховая сумма составляет</w:t>
            </w:r>
          </w:p>
          <w:p w:rsidR="00720136" w:rsidRPr="00BF3D58" w:rsidRDefault="00720136" w:rsidP="00E665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5C511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</w:t>
            </w:r>
            <w:r w:rsidRPr="00C93C04">
              <w:rPr>
                <w:rFonts w:ascii="Times New Roman" w:hAnsi="Times New Roman" w:cs="Times New Roman"/>
              </w:rPr>
              <w:t xml:space="preserve">13425 </w:t>
            </w:r>
            <w:r w:rsidRPr="005C5110">
              <w:rPr>
                <w:rFonts w:ascii="Times New Roman" w:hAnsi="Times New Roman" w:cs="Times New Roman"/>
              </w:rPr>
              <w:t xml:space="preserve">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5C5110">
              <w:rPr>
                <w:rFonts w:ascii="Times New Roman" w:hAnsi="Times New Roman" w:cs="Times New Roman"/>
              </w:rPr>
              <w:t>. 72</w:t>
            </w:r>
            <w:r w:rsidRPr="00C93C04">
              <w:rPr>
                <w:rFonts w:ascii="Times New Roman" w:hAnsi="Times New Roman" w:cs="Times New Roman"/>
              </w:rPr>
              <w:t>3425</w:t>
            </w:r>
            <w:r w:rsidRPr="005C5110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110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5C5110">
              <w:rPr>
                <w:rFonts w:ascii="Times New Roman" w:hAnsi="Times New Roman" w:cs="Times New Roman"/>
              </w:rPr>
              <w:t>. 7</w:t>
            </w:r>
            <w:r w:rsidRPr="00250351">
              <w:rPr>
                <w:rFonts w:ascii="Times New Roman" w:hAnsi="Times New Roman" w:cs="Times New Roman"/>
              </w:rPr>
              <w:t xml:space="preserve">33425 </w:t>
            </w:r>
            <w:r w:rsidRPr="005C5110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110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5C5110">
              <w:rPr>
                <w:rFonts w:ascii="Times New Roman" w:hAnsi="Times New Roman" w:cs="Times New Roman"/>
              </w:rPr>
              <w:t>. 7</w:t>
            </w:r>
            <w:r w:rsidRPr="00250351">
              <w:rPr>
                <w:rFonts w:ascii="Times New Roman" w:hAnsi="Times New Roman" w:cs="Times New Roman"/>
              </w:rPr>
              <w:t xml:space="preserve">43425 </w:t>
            </w:r>
            <w:r w:rsidRPr="005C5110">
              <w:rPr>
                <w:rFonts w:ascii="Times New Roman" w:hAnsi="Times New Roman" w:cs="Times New Roman"/>
              </w:rPr>
              <w:t xml:space="preserve">руб.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5C5110">
              <w:rPr>
                <w:rFonts w:ascii="Times New Roman" w:hAnsi="Times New Roman" w:cs="Times New Roman"/>
              </w:rPr>
              <w:t>. 7</w:t>
            </w:r>
            <w:r w:rsidRPr="00250351">
              <w:rPr>
                <w:rFonts w:ascii="Times New Roman" w:hAnsi="Times New Roman" w:cs="Times New Roman"/>
              </w:rPr>
              <w:t>53425</w:t>
            </w:r>
            <w:r w:rsidRPr="005C5110">
              <w:rPr>
                <w:rFonts w:ascii="Times New Roman" w:hAnsi="Times New Roman" w:cs="Times New Roman"/>
              </w:rPr>
              <w:t xml:space="preserve"> руб.</w:t>
            </w:r>
          </w:p>
          <w:p w:rsidR="00720136" w:rsidRPr="005C5110" w:rsidRDefault="00720136" w:rsidP="00EE0E7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5C5110" w:rsidRDefault="00720136" w:rsidP="007C0758">
            <w:pPr>
              <w:rPr>
                <w:rFonts w:ascii="Times New Roman" w:hAnsi="Times New Roman" w:cs="Times New Roman"/>
              </w:rPr>
            </w:pPr>
            <w:r w:rsidRPr="005C5110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8F5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Если проспективный резерв при назначении оплаченной страховой суммы вычисляется на премиальном базисе, но при норме доходности 6%, то эта оплаченная страховая сумма составляет</w:t>
            </w:r>
          </w:p>
          <w:p w:rsidR="00720136" w:rsidRPr="00D54A78" w:rsidRDefault="00720136" w:rsidP="00E6656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D54A78">
              <w:rPr>
                <w:rFonts w:ascii="Times New Roman" w:hAnsi="Times New Roman" w:cs="Times New Roman"/>
              </w:rPr>
              <w:t xml:space="preserve">. </w:t>
            </w:r>
            <w:r w:rsidRPr="005C5110">
              <w:rPr>
                <w:rFonts w:ascii="Times New Roman" w:hAnsi="Times New Roman" w:cs="Times New Roman"/>
              </w:rPr>
              <w:t>7</w:t>
            </w:r>
            <w:r w:rsidRPr="00666F1E">
              <w:rPr>
                <w:rFonts w:ascii="Times New Roman" w:hAnsi="Times New Roman" w:cs="Times New Roman"/>
              </w:rPr>
              <w:t xml:space="preserve">55426 </w:t>
            </w:r>
            <w:r w:rsidRPr="005C5110">
              <w:rPr>
                <w:rFonts w:ascii="Times New Roman" w:hAnsi="Times New Roman" w:cs="Times New Roman"/>
              </w:rPr>
              <w:t xml:space="preserve">руб.   </w:t>
            </w:r>
            <w:r w:rsidRPr="00D54A78">
              <w:rPr>
                <w:rFonts w:ascii="Times New Roman" w:hAnsi="Times New Roman" w:cs="Times New Roman"/>
              </w:rPr>
              <w:t xml:space="preserve">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D54A78">
              <w:rPr>
                <w:rFonts w:ascii="Times New Roman" w:hAnsi="Times New Roman" w:cs="Times New Roman"/>
              </w:rPr>
              <w:t xml:space="preserve">. </w:t>
            </w:r>
            <w:r w:rsidRPr="005C5110">
              <w:rPr>
                <w:rFonts w:ascii="Times New Roman" w:hAnsi="Times New Roman" w:cs="Times New Roman"/>
              </w:rPr>
              <w:t>7</w:t>
            </w:r>
            <w:r w:rsidRPr="00666F1E">
              <w:rPr>
                <w:rFonts w:ascii="Times New Roman" w:hAnsi="Times New Roman" w:cs="Times New Roman"/>
              </w:rPr>
              <w:t xml:space="preserve">45426 </w:t>
            </w:r>
            <w:r w:rsidRPr="005C5110">
              <w:rPr>
                <w:rFonts w:ascii="Times New Roman" w:hAnsi="Times New Roman" w:cs="Times New Roman"/>
              </w:rPr>
              <w:t xml:space="preserve">руб.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D54A78">
              <w:rPr>
                <w:rFonts w:ascii="Times New Roman" w:hAnsi="Times New Roman" w:cs="Times New Roman"/>
              </w:rPr>
              <w:t xml:space="preserve">. </w:t>
            </w:r>
            <w:r w:rsidRPr="005C5110">
              <w:rPr>
                <w:rFonts w:ascii="Times New Roman" w:hAnsi="Times New Roman" w:cs="Times New Roman"/>
              </w:rPr>
              <w:t>7</w:t>
            </w:r>
            <w:r w:rsidRPr="00575F2F">
              <w:rPr>
                <w:rFonts w:ascii="Times New Roman" w:hAnsi="Times New Roman" w:cs="Times New Roman"/>
              </w:rPr>
              <w:t xml:space="preserve">35426 </w:t>
            </w:r>
            <w:r w:rsidRPr="005C5110">
              <w:rPr>
                <w:rFonts w:ascii="Times New Roman" w:hAnsi="Times New Roman" w:cs="Times New Roman"/>
              </w:rPr>
              <w:t>руб.</w:t>
            </w:r>
            <w:r w:rsidRPr="00D54A7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D54A78">
              <w:rPr>
                <w:rFonts w:ascii="Times New Roman" w:hAnsi="Times New Roman" w:cs="Times New Roman"/>
              </w:rPr>
              <w:t xml:space="preserve">. </w:t>
            </w:r>
            <w:r w:rsidRPr="005C5110">
              <w:rPr>
                <w:rFonts w:ascii="Times New Roman" w:hAnsi="Times New Roman" w:cs="Times New Roman"/>
              </w:rPr>
              <w:t>7</w:t>
            </w:r>
            <w:r w:rsidRPr="00575F2F">
              <w:rPr>
                <w:rFonts w:ascii="Times New Roman" w:hAnsi="Times New Roman" w:cs="Times New Roman"/>
              </w:rPr>
              <w:t xml:space="preserve">25426 </w:t>
            </w:r>
            <w:r w:rsidRPr="005C5110">
              <w:rPr>
                <w:rFonts w:ascii="Times New Roman" w:hAnsi="Times New Roman" w:cs="Times New Roman"/>
              </w:rPr>
              <w:t xml:space="preserve">руб.   </w:t>
            </w:r>
            <w:r w:rsidRPr="00D54A78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D54A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11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575F2F">
              <w:rPr>
                <w:rFonts w:ascii="Times New Roman" w:hAnsi="Times New Roman" w:cs="Times New Roman"/>
              </w:rPr>
              <w:t>5426</w:t>
            </w:r>
            <w:r w:rsidRPr="005C5110">
              <w:rPr>
                <w:rFonts w:ascii="Times New Roman" w:hAnsi="Times New Roman" w:cs="Times New Roman"/>
              </w:rPr>
              <w:t xml:space="preserve"> руб.   </w:t>
            </w:r>
          </w:p>
          <w:p w:rsidR="00720136" w:rsidRPr="00BF3D58" w:rsidRDefault="00720136" w:rsidP="00EE0E7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D54A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(</w:t>
            </w:r>
            <w:r w:rsidRPr="00BF3D58">
              <w:rPr>
                <w:rFonts w:ascii="Times New Roman" w:hAnsi="Times New Roman" w:cs="Times New Roman"/>
              </w:rPr>
              <w:t>3</w:t>
            </w:r>
            <w:r w:rsidRPr="00BF3D5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540" w:type="dxa"/>
          </w:tcPr>
          <w:p w:rsidR="00720136" w:rsidRPr="00BF3D58" w:rsidRDefault="00720136" w:rsidP="008F5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Метод обратной покупки дает значение оплаченной страховой суммы</w:t>
            </w:r>
          </w:p>
          <w:p w:rsidR="00720136" w:rsidRPr="002F3A06" w:rsidRDefault="00720136" w:rsidP="008F5FC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2F3A06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>5</w:t>
            </w:r>
            <w:r w:rsidRPr="002F3A06">
              <w:rPr>
                <w:rFonts w:ascii="Times New Roman" w:hAnsi="Times New Roman" w:cs="Times New Roman"/>
              </w:rPr>
              <w:t>5768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2F3A06">
              <w:rPr>
                <w:rFonts w:ascii="Times New Roman" w:hAnsi="Times New Roman" w:cs="Times New Roman"/>
              </w:rPr>
              <w:t xml:space="preserve">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2F3A06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>4</w:t>
            </w:r>
            <w:r w:rsidRPr="002F3A06">
              <w:rPr>
                <w:rFonts w:ascii="Times New Roman" w:hAnsi="Times New Roman" w:cs="Times New Roman"/>
              </w:rPr>
              <w:t>5768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2F3A06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2F3A06">
              <w:rPr>
                <w:rFonts w:ascii="Times New Roman" w:hAnsi="Times New Roman" w:cs="Times New Roman"/>
              </w:rPr>
              <w:t xml:space="preserve">. 735768 руб.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2F3A06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>2</w:t>
            </w:r>
            <w:r w:rsidRPr="002F3A06">
              <w:rPr>
                <w:rFonts w:ascii="Times New Roman" w:hAnsi="Times New Roman" w:cs="Times New Roman"/>
              </w:rPr>
              <w:t>5768</w:t>
            </w:r>
            <w:r>
              <w:rPr>
                <w:rFonts w:ascii="Times New Roman" w:hAnsi="Times New Roman" w:cs="Times New Roman"/>
              </w:rPr>
              <w:t xml:space="preserve"> руб. </w:t>
            </w:r>
            <w:r w:rsidRPr="002F3A06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2F3A0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3A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2F3A06">
              <w:rPr>
                <w:rFonts w:ascii="Times New Roman" w:hAnsi="Times New Roman" w:cs="Times New Roman"/>
              </w:rPr>
              <w:t>5768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  <w:p w:rsidR="00720136" w:rsidRPr="00BF3D58" w:rsidRDefault="00720136" w:rsidP="00EE0E7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2F3A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540" w:type="dxa"/>
          </w:tcPr>
          <w:p w:rsidR="00720136" w:rsidRPr="00BF3D58" w:rsidRDefault="00720136" w:rsidP="00782D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Пропорциональный метод дает значение оплаченной страховой суммы</w:t>
            </w:r>
          </w:p>
          <w:p w:rsidR="00720136" w:rsidRPr="00BF3D58" w:rsidRDefault="00720136" w:rsidP="00EE0E7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666 666 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676 666 руб.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686 666 руб.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696 666 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70</w:t>
            </w:r>
            <w:r w:rsidRPr="00BF3D58">
              <w:rPr>
                <w:rFonts w:ascii="Times New Roman" w:hAnsi="Times New Roman" w:cs="Times New Roman"/>
              </w:rPr>
              <w:t>6 666 руб.</w:t>
            </w:r>
          </w:p>
          <w:p w:rsidR="00720136" w:rsidRPr="00BF3D58" w:rsidRDefault="00720136" w:rsidP="00EE0E7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666F1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Страхователь</w:t>
            </w:r>
            <w:r w:rsidRPr="00BF3D58">
              <w:rPr>
                <w:rFonts w:ascii="Times New Roman" w:hAnsi="Times New Roman" w:cs="Times New Roman"/>
              </w:rPr>
              <w:t xml:space="preserve"> возраста 40 лет заключил</w:t>
            </w:r>
            <w:r>
              <w:rPr>
                <w:rFonts w:ascii="Times New Roman" w:hAnsi="Times New Roman" w:cs="Times New Roman"/>
              </w:rPr>
              <w:t xml:space="preserve"> договор, по которому он</w:t>
            </w:r>
            <w:r w:rsidRPr="00BF3D58">
              <w:rPr>
                <w:rFonts w:ascii="Times New Roman" w:hAnsi="Times New Roman" w:cs="Times New Roman"/>
              </w:rPr>
              <w:t xml:space="preserve"> с 55 –летнего возраста будет получать пожизненную пенсию в размере 4 000 руб. в начале каждого месяца. Авансовая годовая премия выплачивается в течение 15 лет, равномерно уменьшаясь первые 10 лет, так что к 50 годам размер взноса уменьшится вдвое, после чего остается постоянным. СК производит расчеты премий и резервов на базисе A67/70 4% окончательная, начальные издержки 60% от первого взноса, текущие – 3% от последующих взносов. Изменения базируются на проспективных брутто-резервах, издержки изменения 3 000 руб. 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C81B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Размер годовой премии составляет</w:t>
            </w:r>
          </w:p>
          <w:p w:rsidR="00720136" w:rsidRPr="008E1988" w:rsidRDefault="00720136" w:rsidP="00C81B6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2F18F9">
              <w:rPr>
                <w:rFonts w:ascii="Times New Roman" w:hAnsi="Times New Roman" w:cs="Times New Roman"/>
              </w:rPr>
              <w:t>2</w:t>
            </w:r>
            <w:r w:rsidRPr="00B502FC">
              <w:rPr>
                <w:rFonts w:ascii="Times New Roman" w:hAnsi="Times New Roman" w:cs="Times New Roman"/>
              </w:rPr>
              <w:t>0</w:t>
            </w:r>
            <w:r w:rsidRPr="002F18F9">
              <w:rPr>
                <w:rFonts w:ascii="Times New Roman" w:hAnsi="Times New Roman" w:cs="Times New Roman"/>
              </w:rPr>
              <w:t>967</w:t>
            </w:r>
            <w:r w:rsidRPr="00BF3D58">
              <w:rPr>
                <w:rFonts w:ascii="Times New Roman" w:hAnsi="Times New Roman" w:cs="Times New Roman"/>
              </w:rPr>
              <w:t xml:space="preserve">  руб.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3C0681">
              <w:rPr>
                <w:rFonts w:ascii="Times New Roman" w:hAnsi="Times New Roman" w:cs="Times New Roman"/>
              </w:rPr>
              <w:t xml:space="preserve">. </w:t>
            </w:r>
            <w:r w:rsidRPr="002F18F9">
              <w:rPr>
                <w:rFonts w:ascii="Times New Roman" w:hAnsi="Times New Roman" w:cs="Times New Roman"/>
              </w:rPr>
              <w:t>21967</w:t>
            </w:r>
            <w:r w:rsidRPr="003C0681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</w:rPr>
              <w:t>руб.</w:t>
            </w:r>
            <w:r w:rsidRPr="003C0681">
              <w:rPr>
                <w:rFonts w:ascii="Times New Roman" w:hAnsi="Times New Roman" w:cs="Times New Roman"/>
              </w:rPr>
              <w:t xml:space="preserve">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3C0681">
              <w:rPr>
                <w:rFonts w:ascii="Times New Roman" w:hAnsi="Times New Roman" w:cs="Times New Roman"/>
              </w:rPr>
              <w:t xml:space="preserve">. </w:t>
            </w:r>
            <w:r w:rsidRPr="002F18F9">
              <w:rPr>
                <w:rFonts w:ascii="Times New Roman" w:hAnsi="Times New Roman" w:cs="Times New Roman"/>
              </w:rPr>
              <w:t>22967</w:t>
            </w:r>
            <w:r w:rsidRPr="003C0681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руб.</w:t>
            </w:r>
            <w:r w:rsidRPr="003C0681">
              <w:rPr>
                <w:rFonts w:ascii="Times New Roman" w:hAnsi="Times New Roman" w:cs="Times New Roman"/>
              </w:rPr>
              <w:t xml:space="preserve"> </w:t>
            </w:r>
            <w:r w:rsidRPr="008E1988">
              <w:rPr>
                <w:rFonts w:ascii="Times New Roman" w:hAnsi="Times New Roman" w:cs="Times New Roman"/>
              </w:rPr>
              <w:t xml:space="preserve">  </w:t>
            </w:r>
            <w:r w:rsidRPr="003C0681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3C0681">
              <w:rPr>
                <w:rFonts w:ascii="Times New Roman" w:hAnsi="Times New Roman" w:cs="Times New Roman"/>
              </w:rPr>
              <w:t xml:space="preserve">. </w:t>
            </w:r>
            <w:r w:rsidRPr="002F18F9">
              <w:rPr>
                <w:rFonts w:ascii="Times New Roman" w:hAnsi="Times New Roman" w:cs="Times New Roman"/>
              </w:rPr>
              <w:t>23967</w:t>
            </w:r>
            <w:r w:rsidRPr="003C0681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руб.</w:t>
            </w:r>
            <w:r w:rsidRPr="003C0681">
              <w:rPr>
                <w:rFonts w:ascii="Times New Roman" w:hAnsi="Times New Roman" w:cs="Times New Roman"/>
              </w:rPr>
              <w:t xml:space="preserve">  </w:t>
            </w:r>
            <w:r w:rsidRPr="002F18F9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3C0681">
              <w:rPr>
                <w:rFonts w:ascii="Times New Roman" w:hAnsi="Times New Roman" w:cs="Times New Roman"/>
              </w:rPr>
              <w:t xml:space="preserve">. </w:t>
            </w:r>
            <w:r w:rsidRPr="002F18F9">
              <w:rPr>
                <w:rFonts w:ascii="Times New Roman" w:hAnsi="Times New Roman" w:cs="Times New Roman"/>
              </w:rPr>
              <w:t>24967</w:t>
            </w:r>
            <w:r w:rsidRPr="003C0681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руб.</w:t>
            </w:r>
          </w:p>
          <w:p w:rsidR="00720136" w:rsidRPr="00BF3D58" w:rsidRDefault="00720136" w:rsidP="00C81B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AE2854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6D59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Перед уплатой 10 –ой премии </w:t>
            </w:r>
            <w:r>
              <w:rPr>
                <w:rFonts w:ascii="Times New Roman" w:hAnsi="Times New Roman" w:cs="Times New Roman"/>
              </w:rPr>
              <w:t xml:space="preserve">страхователь </w:t>
            </w:r>
            <w:r w:rsidRPr="00BF3D58">
              <w:rPr>
                <w:rFonts w:ascii="Times New Roman" w:hAnsi="Times New Roman" w:cs="Times New Roman"/>
              </w:rPr>
              <w:t>сказал, что хочет перейти на смешанное страхование до возраста 60 лет, оставив условия внесения премий без изменения, а выплаты по страховому случаю установить в конце года. Страховая сумма после изменения равна</w:t>
            </w:r>
          </w:p>
          <w:p w:rsidR="00720136" w:rsidRPr="00BF3D58" w:rsidRDefault="00720136" w:rsidP="005139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773EF4">
              <w:rPr>
                <w:rFonts w:ascii="Times New Roman" w:hAnsi="Times New Roman" w:cs="Times New Roman"/>
              </w:rPr>
              <w:t>7</w:t>
            </w:r>
            <w:r w:rsidRPr="00B502FC">
              <w:rPr>
                <w:rFonts w:ascii="Times New Roman" w:hAnsi="Times New Roman" w:cs="Times New Roman"/>
              </w:rPr>
              <w:t>5</w:t>
            </w:r>
            <w:r w:rsidRPr="00773EF4">
              <w:rPr>
                <w:rFonts w:ascii="Times New Roman" w:hAnsi="Times New Roman" w:cs="Times New Roman"/>
              </w:rPr>
              <w:t>6045</w:t>
            </w:r>
            <w:r w:rsidRPr="00BF3D58">
              <w:rPr>
                <w:rFonts w:ascii="Times New Roman" w:hAnsi="Times New Roman" w:cs="Times New Roman"/>
              </w:rPr>
              <w:t xml:space="preserve"> руб.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773EF4">
              <w:rPr>
                <w:rFonts w:ascii="Times New Roman" w:hAnsi="Times New Roman" w:cs="Times New Roman"/>
              </w:rPr>
              <w:t>766045</w:t>
            </w:r>
            <w:r w:rsidRPr="00BF3D58">
              <w:rPr>
                <w:rFonts w:ascii="Times New Roman" w:hAnsi="Times New Roman" w:cs="Times New Roman"/>
              </w:rPr>
              <w:t xml:space="preserve"> руб.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773EF4">
              <w:rPr>
                <w:rFonts w:ascii="Times New Roman" w:hAnsi="Times New Roman" w:cs="Times New Roman"/>
              </w:rPr>
              <w:t>7</w:t>
            </w:r>
            <w:r w:rsidRPr="00B056C6">
              <w:rPr>
                <w:rFonts w:ascii="Times New Roman" w:hAnsi="Times New Roman" w:cs="Times New Roman"/>
              </w:rPr>
              <w:t>7</w:t>
            </w:r>
            <w:r w:rsidRPr="00773EF4">
              <w:rPr>
                <w:rFonts w:ascii="Times New Roman" w:hAnsi="Times New Roman" w:cs="Times New Roman"/>
              </w:rPr>
              <w:t xml:space="preserve">6045 </w:t>
            </w:r>
            <w:r w:rsidRPr="00BF3D58">
              <w:rPr>
                <w:rFonts w:ascii="Times New Roman" w:hAnsi="Times New Roman" w:cs="Times New Roman"/>
              </w:rPr>
              <w:t xml:space="preserve">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773EF4">
              <w:rPr>
                <w:rFonts w:ascii="Times New Roman" w:hAnsi="Times New Roman" w:cs="Times New Roman"/>
              </w:rPr>
              <w:t>7</w:t>
            </w:r>
            <w:r w:rsidRPr="00B056C6">
              <w:rPr>
                <w:rFonts w:ascii="Times New Roman" w:hAnsi="Times New Roman" w:cs="Times New Roman"/>
              </w:rPr>
              <w:t>8</w:t>
            </w:r>
            <w:r w:rsidRPr="00773EF4">
              <w:rPr>
                <w:rFonts w:ascii="Times New Roman" w:hAnsi="Times New Roman" w:cs="Times New Roman"/>
              </w:rPr>
              <w:t>6045</w:t>
            </w:r>
            <w:r w:rsidRPr="00BF3D58">
              <w:rPr>
                <w:rFonts w:ascii="Times New Roman" w:hAnsi="Times New Roman" w:cs="Times New Roman"/>
              </w:rPr>
              <w:t xml:space="preserve"> 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773EF4">
              <w:rPr>
                <w:rFonts w:ascii="Times New Roman" w:hAnsi="Times New Roman" w:cs="Times New Roman"/>
              </w:rPr>
              <w:t>7</w:t>
            </w:r>
            <w:r w:rsidRPr="00B056C6">
              <w:rPr>
                <w:rFonts w:ascii="Times New Roman" w:hAnsi="Times New Roman" w:cs="Times New Roman"/>
              </w:rPr>
              <w:t>9</w:t>
            </w:r>
            <w:r w:rsidRPr="00773EF4">
              <w:rPr>
                <w:rFonts w:ascii="Times New Roman" w:hAnsi="Times New Roman" w:cs="Times New Roman"/>
              </w:rPr>
              <w:t xml:space="preserve">6045 </w:t>
            </w:r>
            <w:r w:rsidRPr="00BF3D58">
              <w:rPr>
                <w:rFonts w:ascii="Times New Roman" w:hAnsi="Times New Roman" w:cs="Times New Roman"/>
              </w:rPr>
              <w:t>руб.</w:t>
            </w:r>
          </w:p>
          <w:p w:rsidR="00720136" w:rsidRPr="00BF3D58" w:rsidRDefault="00720136" w:rsidP="00C81B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40" w:type="dxa"/>
          </w:tcPr>
          <w:p w:rsidR="00720136" w:rsidRPr="00BF3D58" w:rsidRDefault="00720136" w:rsidP="006D596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Узнав о размере страховой суммы в п. (2), </w:t>
            </w:r>
            <w:r>
              <w:rPr>
                <w:rFonts w:ascii="Times New Roman" w:hAnsi="Times New Roman" w:cs="Times New Roman"/>
              </w:rPr>
              <w:t xml:space="preserve">страхователь </w:t>
            </w:r>
            <w:r w:rsidRPr="00BF3D58">
              <w:rPr>
                <w:rFonts w:ascii="Times New Roman" w:hAnsi="Times New Roman" w:cs="Times New Roman"/>
              </w:rPr>
              <w:t>попросил не уменьшать далее размер взноса, так что 10 –я и далее премии равны 9 –ой, и сказала, что будет продолжать вносить премии до конца нового срока страхования. В этом случае  страховая сумма после изменения равна</w:t>
            </w:r>
          </w:p>
          <w:p w:rsidR="00720136" w:rsidRPr="00BF3D58" w:rsidRDefault="00720136" w:rsidP="0051394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D44BE6">
              <w:rPr>
                <w:rFonts w:ascii="Times New Roman" w:hAnsi="Times New Roman" w:cs="Times New Roman"/>
              </w:rPr>
              <w:t xml:space="preserve">916103 </w:t>
            </w:r>
            <w:r w:rsidRPr="00BF3D58">
              <w:rPr>
                <w:rFonts w:ascii="Times New Roman" w:hAnsi="Times New Roman" w:cs="Times New Roman"/>
              </w:rPr>
              <w:t xml:space="preserve">руб.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D44BE6">
              <w:rPr>
                <w:rFonts w:ascii="Times New Roman" w:hAnsi="Times New Roman" w:cs="Times New Roman"/>
              </w:rPr>
              <w:t xml:space="preserve">926103 </w:t>
            </w:r>
            <w:r w:rsidRPr="00BF3D58">
              <w:rPr>
                <w:rFonts w:ascii="Times New Roman" w:hAnsi="Times New Roman" w:cs="Times New Roman"/>
              </w:rPr>
              <w:t xml:space="preserve">руб.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D44BE6">
              <w:rPr>
                <w:rFonts w:ascii="Times New Roman" w:hAnsi="Times New Roman" w:cs="Times New Roman"/>
              </w:rPr>
              <w:t xml:space="preserve">936103 </w:t>
            </w:r>
            <w:r w:rsidRPr="00BF3D58">
              <w:rPr>
                <w:rFonts w:ascii="Times New Roman" w:hAnsi="Times New Roman" w:cs="Times New Roman"/>
              </w:rPr>
              <w:t xml:space="preserve">руб.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D44BE6">
              <w:rPr>
                <w:rFonts w:ascii="Times New Roman" w:hAnsi="Times New Roman" w:cs="Times New Roman"/>
              </w:rPr>
              <w:t xml:space="preserve">46103 </w:t>
            </w:r>
            <w:r w:rsidRPr="00BF3D58">
              <w:rPr>
                <w:rFonts w:ascii="Times New Roman" w:hAnsi="Times New Roman" w:cs="Times New Roman"/>
              </w:rPr>
              <w:t xml:space="preserve">руб.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D44BE6">
              <w:rPr>
                <w:rFonts w:ascii="Times New Roman" w:hAnsi="Times New Roman" w:cs="Times New Roman"/>
              </w:rPr>
              <w:t xml:space="preserve">6103 </w:t>
            </w:r>
            <w:r w:rsidRPr="00BF3D58">
              <w:rPr>
                <w:rFonts w:ascii="Times New Roman" w:hAnsi="Times New Roman" w:cs="Times New Roman"/>
              </w:rPr>
              <w:t>руб.</w:t>
            </w:r>
          </w:p>
          <w:p w:rsidR="00720136" w:rsidRPr="00BF3D58" w:rsidRDefault="00720136" w:rsidP="00C81B6C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EE3BD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В начале 2000 г. СК продала полисы по страхованию жизни на срок 20 лет группе страхователей возраста 50 лет. Премии выплачиваются в начале года, выплаты по страховому случаю - в конце года смерти. На 1 января 2012 г. общая страховая сумма по данной группе страхователей была равна 90 млн. руб., в конце 2011 г. выплаты по </w:t>
            </w:r>
            <w:r w:rsidRPr="00BF3D58">
              <w:rPr>
                <w:rFonts w:ascii="Times New Roman" w:hAnsi="Times New Roman" w:cs="Times New Roman"/>
              </w:rPr>
              <w:lastRenderedPageBreak/>
              <w:t xml:space="preserve">случаю смерти составили </w:t>
            </w:r>
            <w:r>
              <w:rPr>
                <w:rFonts w:ascii="Times New Roman" w:hAnsi="Times New Roman" w:cs="Times New Roman"/>
              </w:rPr>
              <w:t>1</w:t>
            </w:r>
            <w:r w:rsidRPr="00BF3D58">
              <w:rPr>
                <w:rFonts w:ascii="Times New Roman" w:hAnsi="Times New Roman" w:cs="Times New Roman"/>
              </w:rPr>
              <w:t xml:space="preserve"> млн. руб., других причин по прекращению действия указанных полисов в 2011 г. не было. Тарифный базис совпадает с базисом резервирования, норма доходности 4%, издержки не учитываются, смертность соответствует А67\70 селективная. Прибыль от смертности за 2011 г. составила</w:t>
            </w:r>
          </w:p>
          <w:p w:rsidR="00720136" w:rsidRPr="004C1B37" w:rsidRDefault="00720136" w:rsidP="00A64AA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>.</w:t>
            </w:r>
            <w:r w:rsidRPr="004C1B37">
              <w:rPr>
                <w:rFonts w:ascii="Times New Roman" w:hAnsi="Times New Roman" w:cs="Times New Roman"/>
              </w:rPr>
              <w:t xml:space="preserve"> </w:t>
            </w:r>
            <w:r w:rsidRPr="00E92B16">
              <w:rPr>
                <w:rFonts w:ascii="Times New Roman" w:hAnsi="Times New Roman" w:cs="Times New Roman"/>
              </w:rPr>
              <w:t>-</w:t>
            </w:r>
            <w:r w:rsidRPr="000F62B0">
              <w:rPr>
                <w:rFonts w:ascii="Times New Roman" w:hAnsi="Times New Roman" w:cs="Times New Roman"/>
              </w:rPr>
              <w:t>3</w:t>
            </w:r>
            <w:r w:rsidRPr="00E92B16">
              <w:rPr>
                <w:rFonts w:ascii="Times New Roman" w:hAnsi="Times New Roman" w:cs="Times New Roman"/>
              </w:rPr>
              <w:t>76750</w:t>
            </w:r>
            <w:r w:rsidRPr="000F62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E92B16">
              <w:rPr>
                <w:rFonts w:ascii="Times New Roman" w:hAnsi="Times New Roman" w:cs="Times New Roman"/>
              </w:rPr>
              <w:t>-176750</w:t>
            </w:r>
            <w:r>
              <w:rPr>
                <w:rFonts w:ascii="Times New Roman" w:hAnsi="Times New Roman" w:cs="Times New Roman"/>
              </w:rPr>
              <w:t xml:space="preserve"> руб.</w:t>
            </w:r>
            <w:r w:rsidRPr="00BF3D58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23 250 руб.</w:t>
            </w:r>
            <w:r w:rsidRPr="00BF3D58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E92B1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23 250 руб.</w:t>
            </w:r>
            <w:r w:rsidRPr="00BF3D58">
              <w:rPr>
                <w:rFonts w:ascii="Times New Roman" w:hAnsi="Times New Roman" w:cs="Times New Roman"/>
              </w:rPr>
              <w:t xml:space="preserve">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423 250 руб.</w:t>
            </w:r>
          </w:p>
          <w:p w:rsidR="00720136" w:rsidRPr="00BF3D58" w:rsidRDefault="00720136" w:rsidP="00A64AAD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4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BA2D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15 лет назад страхователь возраста 25 лет купил полис страхования жизни на срок 30 лет с начальной страховой суммой 1 000 000 руб. В начале каждого года на страховую сумму объявляется сложный бонус в размере 3%,  выплаты по смерти незамедлительные, ежегодные авансовые премии вносятся в течение 30 лет, расчет резервов на основе нетто принципа. </w:t>
            </w:r>
            <w:r w:rsidRPr="00D05B05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Согласно А67/70 4% селективная величина резерва на текущий момент составляет</w:t>
            </w:r>
          </w:p>
          <w:p w:rsidR="00720136" w:rsidRPr="00BF3D58" w:rsidRDefault="00720136" w:rsidP="00BA2D8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41089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41069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41049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41029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41009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BA2D8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EB71B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Договор смешанного страхования на срок 16 лет со страховой суммой 500 000 руб. заключен с [49]. Согласно договору авансовые годовые премии выплачиваются в течение 11 лет, выплаты по смерти в конце года. Начальные издержки составляют 60% от первой премии, текущие издержки – 5% от каждой из последующих. Расчет премий производится на основе А67\70 5% селективная, резервов – на основе А67\70 4% окончательная.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2816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Проспективная формула расчета резерва дает значение </w:t>
            </w:r>
            <w:r w:rsidRPr="00BF3D58">
              <w:rPr>
                <w:rFonts w:eastAsia="Times New Roman" w:cs="Times New Roman"/>
                <w:position w:val="-16"/>
                <w:lang w:val="en-US"/>
              </w:rPr>
              <w:object w:dxaOrig="7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45pt;height:20.05pt" o:ole="">
                  <v:imagedata r:id="rId7" o:title=""/>
                </v:shape>
                <o:OLEObject Type="Embed" ProgID="Equation.DSMT4" ShapeID="_x0000_i1025" DrawAspect="Content" ObjectID="_1416934821" r:id="rId8"/>
              </w:object>
            </w:r>
            <w:r w:rsidRPr="00BF3D58">
              <w:rPr>
                <w:position w:val="-12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равное</w:t>
            </w:r>
          </w:p>
          <w:p w:rsidR="00720136" w:rsidRPr="00BF3D58" w:rsidRDefault="00720136" w:rsidP="000D0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433665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423665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413665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403665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393665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667D2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0D0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Проспективная формула расчета резерва дает значение </w:t>
            </w:r>
            <w:r w:rsidRPr="00BF3D58">
              <w:rPr>
                <w:rFonts w:eastAsia="Times New Roman" w:cs="Times New Roman"/>
                <w:position w:val="-16"/>
                <w:lang w:val="en-US"/>
              </w:rPr>
              <w:object w:dxaOrig="740" w:dyaOrig="400">
                <v:shape id="_x0000_i1026" type="#_x0000_t75" style="width:36.95pt;height:20.05pt" o:ole="">
                  <v:imagedata r:id="rId9" o:title=""/>
                </v:shape>
                <o:OLEObject Type="Embed" ProgID="Equation.DSMT4" ShapeID="_x0000_i1026" DrawAspect="Content" ObjectID="_1416934822" r:id="rId10"/>
              </w:object>
            </w:r>
            <w:r w:rsidRPr="00BF3D58">
              <w:rPr>
                <w:position w:val="-12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равное</w:t>
            </w:r>
          </w:p>
          <w:p w:rsidR="00720136" w:rsidRPr="00BF3D58" w:rsidRDefault="00720136" w:rsidP="000D0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378416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368416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358416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348416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338416 р</w:t>
            </w:r>
            <w:r w:rsidRPr="00BF3D58">
              <w:rPr>
                <w:rFonts w:ascii="Times New Roman" w:hAnsi="Times New Roman" w:cs="Times New Roman"/>
                <w:color w:val="000000"/>
              </w:rPr>
              <w:t>уб.</w:t>
            </w:r>
          </w:p>
          <w:p w:rsidR="00720136" w:rsidRPr="00BF3D58" w:rsidRDefault="00720136" w:rsidP="000D0163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40" w:type="dxa"/>
          </w:tcPr>
          <w:p w:rsidR="00720136" w:rsidRPr="00BF3D58" w:rsidRDefault="00720136" w:rsidP="000D0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Ретроспективная формула расчета резерва дает значение </w:t>
            </w:r>
            <w:r w:rsidRPr="00BF3D58">
              <w:rPr>
                <w:rFonts w:eastAsia="Times New Roman" w:cs="Times New Roman"/>
                <w:position w:val="-16"/>
                <w:lang w:val="en-US"/>
              </w:rPr>
              <w:object w:dxaOrig="720" w:dyaOrig="400">
                <v:shape id="_x0000_i1027" type="#_x0000_t75" style="width:36.3pt;height:20.05pt" o:ole="">
                  <v:imagedata r:id="rId11" o:title=""/>
                </v:shape>
                <o:OLEObject Type="Embed" ProgID="Equation.DSMT4" ShapeID="_x0000_i1027" DrawAspect="Content" ObjectID="_1416934823" r:id="rId12"/>
              </w:object>
            </w:r>
            <w:r w:rsidRPr="00BF3D58">
              <w:rPr>
                <w:position w:val="-12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равное</w:t>
            </w:r>
          </w:p>
          <w:p w:rsidR="00720136" w:rsidRPr="00BF3D58" w:rsidRDefault="00720136" w:rsidP="000D016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411287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401287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391287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381287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371287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C414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6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97760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[40] заключил договор, согласно которому он с 60 до 65 лет будет получать пенсию в размере 5 000 руб. в начале каждого месяца. В случае смерти страхователя до 60 лет СК выплачивает 500 000 руб. в конце года смерти. Авансовые годовые премии уплачиваются в течение 20 лет, начальные издержки равны 80% от первой премии, текущие издержки составляют 5% от каждой из последующих премий  и 5% от величины каждой пенсионной выплаты. Резервы по полису вычисляются исходя из A67\70 4% окончательная, премии – на основе А67\70 6% селективная. 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3B71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Величина годовой премии равна</w:t>
            </w:r>
          </w:p>
          <w:p w:rsidR="00720136" w:rsidRPr="00BF3D58" w:rsidRDefault="00720136" w:rsidP="003B71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7352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8352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9352 руб.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10352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11352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97760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7C07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В конце двадцать четвертого года действия полиса величина резерва составляет</w:t>
            </w:r>
          </w:p>
          <w:p w:rsidR="00720136" w:rsidRPr="00BF3D58" w:rsidRDefault="00720136" w:rsidP="007C07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64286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63286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63286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62286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61286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7C075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40" w:type="dxa"/>
          </w:tcPr>
          <w:p w:rsidR="00720136" w:rsidRPr="00BF3D58" w:rsidRDefault="00720136" w:rsidP="007C07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В конце девятнадцатого года действия полиса величина резерва составляет</w:t>
            </w:r>
          </w:p>
          <w:p w:rsidR="00720136" w:rsidRPr="00BF3D58" w:rsidRDefault="00720136" w:rsidP="007C075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228932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238932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248932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258932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  <w:r w:rsidRPr="00BF3D58">
              <w:rPr>
                <w:rFonts w:ascii="Times New Roman" w:hAnsi="Times New Roman" w:cs="Times New Roman"/>
              </w:rPr>
              <w:t xml:space="preserve">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268932 </w:t>
            </w:r>
            <w:r w:rsidRPr="00BF3D58">
              <w:rPr>
                <w:rFonts w:ascii="Times New Roman" w:hAnsi="Times New Roman" w:cs="Times New Roman"/>
                <w:color w:val="000000"/>
              </w:rPr>
              <w:t>руб.</w:t>
            </w:r>
          </w:p>
          <w:p w:rsidR="00720136" w:rsidRPr="00BF3D58" w:rsidRDefault="00720136" w:rsidP="006E6D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7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BD7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Страхователь возраста 67 лет заключает договор страхования дожития до 70 лет. Страховая сумма равна 1000 000 руб., годовая авансовые премии в размере 309 999 руб. выплачиваются в течение трех лет. Начальные издержки равны 10 000 руб. плюс комиссия 20 % от первой премии. Текущие издержки учитываются при уплате второй и третьей премии и составляют 1000 руб. (подвержены инфляции).  Издержки по окончании действия полиса составляют 2000 руб. (подвержены инфляции).  Норма инфляции составляет 3 % в год. Денежные потоки вычисляются при норме доходности 6%, смертность соответствует А67\70 селективная. Базис резервирования: А67\70 4% окончательная. Рисковая ставка дисконта 15%.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C32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В конце второго года действия полиса величина текущей прибыли равна</w:t>
            </w:r>
          </w:p>
          <w:p w:rsidR="00720136" w:rsidRPr="00BF3D58" w:rsidRDefault="00720136" w:rsidP="00BD7FE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-3604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-2604 руб.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-604 руб.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396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1396 руб.</w:t>
            </w:r>
          </w:p>
          <w:p w:rsidR="00720136" w:rsidRPr="00BF3D58" w:rsidRDefault="00720136" w:rsidP="00A3182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F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C3207C">
            <w:pPr>
              <w:spacing w:after="0"/>
              <w:jc w:val="both"/>
            </w:pPr>
            <w:r w:rsidRPr="00BF3D58">
              <w:rPr>
                <w:rFonts w:ascii="Times New Roman" w:hAnsi="Times New Roman" w:cs="Times New Roman"/>
              </w:rPr>
              <w:t>Современная стоимость будущих прибылей равна</w:t>
            </w:r>
          </w:p>
          <w:p w:rsidR="00720136" w:rsidRPr="00BF3D58" w:rsidRDefault="00720136" w:rsidP="00194BF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921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1921 руб.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2921 руб.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3921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4</w:t>
            </w:r>
            <w:r w:rsidRPr="00BF3D58">
              <w:rPr>
                <w:rFonts w:ascii="Times New Roman" w:hAnsi="Times New Roman" w:cs="Times New Roman"/>
                <w:lang w:val="en-US"/>
              </w:rPr>
              <w:t>9</w:t>
            </w:r>
            <w:r w:rsidRPr="00BF3D58">
              <w:rPr>
                <w:rFonts w:ascii="Times New Roman" w:hAnsi="Times New Roman" w:cs="Times New Roman"/>
              </w:rPr>
              <w:t>2</w:t>
            </w:r>
            <w:r w:rsidRPr="00BF3D58">
              <w:rPr>
                <w:rFonts w:ascii="Times New Roman" w:hAnsi="Times New Roman" w:cs="Times New Roman"/>
                <w:lang w:val="en-US"/>
              </w:rPr>
              <w:t>1</w:t>
            </w:r>
            <w:r w:rsidRPr="00BF3D58">
              <w:rPr>
                <w:rFonts w:ascii="Times New Roman" w:hAnsi="Times New Roman" w:cs="Times New Roman"/>
              </w:rPr>
              <w:t xml:space="preserve"> руб.</w:t>
            </w:r>
          </w:p>
          <w:p w:rsidR="00720136" w:rsidRPr="00BF3D58" w:rsidRDefault="00720136" w:rsidP="00ED3CDF">
            <w:pPr>
              <w:spacing w:after="0"/>
              <w:jc w:val="right"/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F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8540" w:type="dxa"/>
          </w:tcPr>
          <w:p w:rsidR="00720136" w:rsidRPr="00BF3D58" w:rsidRDefault="00720136" w:rsidP="00C32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Маржа прибыли для контракта составляет</w:t>
            </w:r>
          </w:p>
          <w:p w:rsidR="00720136" w:rsidRPr="00BF3D58" w:rsidRDefault="00720136" w:rsidP="00705FE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7.2%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6.2%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5.2%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4.2% 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3.2%</w:t>
            </w:r>
          </w:p>
          <w:p w:rsidR="00720136" w:rsidRPr="00BF3D58" w:rsidRDefault="00720136" w:rsidP="00ED3CD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540" w:type="dxa"/>
          </w:tcPr>
          <w:p w:rsidR="00720136" w:rsidRPr="00BF3D58" w:rsidRDefault="00720136" w:rsidP="00C3207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Внутренняя норма доходности контракта составляет</w:t>
            </w:r>
          </w:p>
          <w:p w:rsidR="00720136" w:rsidRPr="00BF3D58" w:rsidRDefault="00720136" w:rsidP="00ED3CD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39%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31%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23%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15% 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7%</w:t>
            </w:r>
          </w:p>
          <w:p w:rsidR="00720136" w:rsidRPr="00BF3D58" w:rsidRDefault="00720136" w:rsidP="00A3182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0" w:type="dxa"/>
          </w:tcPr>
          <w:p w:rsidR="00720136" w:rsidRPr="00BF3D58" w:rsidRDefault="00720136" w:rsidP="00EF79F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Страхователь возраста 35 лет покупает полис пенсионного страхования, по которому начиная с 55 лет производится выплата ежегодной пенсии, начальный размер которой 60 000 руб. и с каждым годом этот размер увеличивается на 12 000 руб. Авансовые ежегодные премии вносятся в течение 20 лет, в случае смерти страхователя до 55 лет СК возвращает все внесенные премии в конце года смерти. Исходя из А67\70 4% селективная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655DE6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577A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Размер годовой премии равен</w:t>
            </w:r>
          </w:p>
          <w:p w:rsidR="00720136" w:rsidRPr="00BF3D58" w:rsidRDefault="00720136" w:rsidP="00655D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41415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51415 руб.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61415 руб.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71415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81415 руб.</w:t>
            </w:r>
          </w:p>
          <w:p w:rsidR="00720136" w:rsidRPr="00BF3D58" w:rsidRDefault="00720136" w:rsidP="00621F39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655DE6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655D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ОСС выплат по смерти равна</w:t>
            </w:r>
          </w:p>
          <w:p w:rsidR="00720136" w:rsidRPr="00BF3D58" w:rsidRDefault="00720136" w:rsidP="00655D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27365 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37365 руб.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47365руб.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57365руб.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67365 руб.</w:t>
            </w:r>
          </w:p>
          <w:p w:rsidR="00720136" w:rsidRPr="00BF3D58" w:rsidRDefault="00720136" w:rsidP="00655DE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1728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Согласно А67\70 4% аппроксимация разности </w:t>
            </w:r>
            <w:r w:rsidRPr="00BF3D58">
              <w:rPr>
                <w:rFonts w:ascii="Times New Roman" w:eastAsia="Times New Roman" w:hAnsi="Times New Roman" w:cs="Times New Roman"/>
                <w:position w:val="-16"/>
              </w:rPr>
              <w:object w:dxaOrig="1260" w:dyaOrig="420">
                <v:shape id="_x0000_i1028" type="#_x0000_t75" style="width:63.25pt;height:21.3pt" o:ole="">
                  <v:imagedata r:id="rId13" o:title=""/>
                </v:shape>
                <o:OLEObject Type="Embed" ProgID="Equation.DSMT4" ShapeID="_x0000_i1028" DrawAspect="Content" ObjectID="_1416934824" r:id="rId14"/>
              </w:object>
            </w:r>
            <w:r w:rsidRPr="00BF3D58">
              <w:rPr>
                <w:rFonts w:ascii="Times New Roman" w:hAnsi="Times New Roman" w:cs="Times New Roman"/>
              </w:rPr>
              <w:t xml:space="preserve"> равна</w:t>
            </w:r>
          </w:p>
          <w:p w:rsidR="00720136" w:rsidRPr="00BF3D58" w:rsidRDefault="00720136" w:rsidP="003A11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A. 0.0463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0.0493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0.0923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0.0953 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>. 0.0983</w:t>
            </w:r>
          </w:p>
          <w:p w:rsidR="00720136" w:rsidRPr="00BF3D58" w:rsidRDefault="00720136" w:rsidP="003A11B8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10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463A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В соответствии с </w:t>
            </w:r>
            <w:r w:rsidRPr="00BF3D58">
              <w:rPr>
                <w:rFonts w:ascii="Times New Roman" w:hAnsi="Times New Roman" w:cs="Times New Roman"/>
                <w:lang w:val="en-US"/>
              </w:rPr>
              <w:t>ELT</w:t>
            </w:r>
            <w:r w:rsidRPr="00BF3D58">
              <w:rPr>
                <w:rFonts w:ascii="Times New Roman" w:hAnsi="Times New Roman" w:cs="Times New Roman"/>
              </w:rPr>
              <w:t xml:space="preserve"> №12 4% значение </w:t>
            </w:r>
            <w:r w:rsidRPr="00BF3D58">
              <w:rPr>
                <w:rFonts w:ascii="Times New Roman" w:eastAsia="Times New Roman" w:hAnsi="Times New Roman" w:cs="Times New Roman"/>
                <w:position w:val="-10"/>
              </w:rPr>
              <w:object w:dxaOrig="520" w:dyaOrig="380">
                <v:shape id="_x0000_i1029" type="#_x0000_t75" style="width:26.3pt;height:18.8pt" o:ole="">
                  <v:imagedata r:id="rId15" o:title=""/>
                </v:shape>
                <o:OLEObject Type="Embed" ProgID="Equation.DSMT4" ShapeID="_x0000_i1029" DrawAspect="Content" ObjectID="_1416934825" r:id="rId16"/>
              </w:object>
            </w:r>
            <w:r w:rsidRPr="00BF3D58">
              <w:rPr>
                <w:rFonts w:ascii="Times New Roman" w:hAnsi="Times New Roman" w:cs="Times New Roman"/>
              </w:rPr>
              <w:t xml:space="preserve"> равно</w:t>
            </w:r>
          </w:p>
          <w:p w:rsidR="00720136" w:rsidRPr="00BF3D58" w:rsidRDefault="00720136" w:rsidP="00463A3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>.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>9.</w:t>
            </w:r>
            <w:r w:rsidRPr="00BF3D58">
              <w:rPr>
                <w:rFonts w:ascii="Times New Roman" w:hAnsi="Times New Roman" w:cs="Times New Roman"/>
                <w:lang w:val="en-US"/>
              </w:rPr>
              <w:t>3</w:t>
            </w:r>
            <w:r w:rsidRPr="00BF3D58">
              <w:rPr>
                <w:rFonts w:ascii="Times New Roman" w:hAnsi="Times New Roman" w:cs="Times New Roman"/>
              </w:rPr>
              <w:t>25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B</w:t>
            </w:r>
            <w:r w:rsidRPr="00BF3D58">
              <w:rPr>
                <w:rFonts w:ascii="Times New Roman" w:hAnsi="Times New Roman" w:cs="Times New Roman"/>
              </w:rPr>
              <w:t>. 9.</w:t>
            </w:r>
            <w:r w:rsidRPr="00BF3D58">
              <w:rPr>
                <w:rFonts w:ascii="Times New Roman" w:hAnsi="Times New Roman" w:cs="Times New Roman"/>
                <w:lang w:val="en-US"/>
              </w:rPr>
              <w:t>5</w:t>
            </w:r>
            <w:r w:rsidRPr="00BF3D58">
              <w:rPr>
                <w:rFonts w:ascii="Times New Roman" w:hAnsi="Times New Roman" w:cs="Times New Roman"/>
              </w:rPr>
              <w:t>25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     </w:t>
            </w:r>
            <w:r w:rsidRPr="00BF3D58">
              <w:rPr>
                <w:rFonts w:ascii="Times New Roman" w:hAnsi="Times New Roman" w:cs="Times New Roman"/>
              </w:rPr>
              <w:t>С. 9.725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    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>. 9.</w:t>
            </w:r>
            <w:r w:rsidRPr="00BF3D58">
              <w:rPr>
                <w:rFonts w:ascii="Times New Roman" w:hAnsi="Times New Roman" w:cs="Times New Roman"/>
                <w:lang w:val="en-US"/>
              </w:rPr>
              <w:t>9</w:t>
            </w:r>
            <w:r w:rsidRPr="00BF3D58">
              <w:rPr>
                <w:rFonts w:ascii="Times New Roman" w:hAnsi="Times New Roman" w:cs="Times New Roman"/>
              </w:rPr>
              <w:t>25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    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10</w:t>
            </w:r>
            <w:r w:rsidRPr="00BF3D58">
              <w:rPr>
                <w:rFonts w:ascii="Times New Roman" w:hAnsi="Times New Roman" w:cs="Times New Roman"/>
              </w:rPr>
              <w:t>.</w:t>
            </w:r>
            <w:r w:rsidRPr="00BF3D58">
              <w:rPr>
                <w:rFonts w:ascii="Times New Roman" w:hAnsi="Times New Roman" w:cs="Times New Roman"/>
                <w:lang w:val="en-US"/>
              </w:rPr>
              <w:t>1</w:t>
            </w:r>
            <w:r w:rsidRPr="00BF3D58">
              <w:rPr>
                <w:rFonts w:ascii="Times New Roman" w:hAnsi="Times New Roman" w:cs="Times New Roman"/>
              </w:rPr>
              <w:t>25</w:t>
            </w:r>
          </w:p>
          <w:p w:rsidR="00720136" w:rsidRPr="00BF3D58" w:rsidRDefault="00720136" w:rsidP="00AE253D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Pr="00BF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BF3D58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11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463A3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При </w:t>
            </w:r>
            <w:r w:rsidRPr="00BF3D58">
              <w:rPr>
                <w:rFonts w:ascii="Times New Roman" w:eastAsia="Times New Roman" w:hAnsi="Times New Roman" w:cs="Times New Roman"/>
                <w:position w:val="-12"/>
                <w:lang w:val="en-US"/>
              </w:rPr>
              <w:object w:dxaOrig="1040" w:dyaOrig="360">
                <v:shape id="_x0000_i1030" type="#_x0000_t75" style="width:51.95pt;height:18.15pt" o:ole="">
                  <v:imagedata r:id="rId17" o:title=""/>
                </v:shape>
                <o:OLEObject Type="Embed" ProgID="Equation.DSMT4" ShapeID="_x0000_i1030" DrawAspect="Content" ObjectID="_1416934826" r:id="rId18"/>
              </w:object>
            </w:r>
            <w:r w:rsidRPr="00BF3D58">
              <w:rPr>
                <w:rFonts w:ascii="Times New Roman" w:hAnsi="Times New Roman" w:cs="Times New Roman"/>
              </w:rPr>
              <w:t xml:space="preserve">, </w:t>
            </w:r>
            <w:r w:rsidRPr="00BF3D58">
              <w:rPr>
                <w:rFonts w:ascii="Times New Roman" w:hAnsi="Times New Roman" w:cs="Times New Roman"/>
                <w:i/>
                <w:iCs/>
              </w:rPr>
              <w:t>i</w:t>
            </w:r>
            <w:r w:rsidRPr="00BF3D58">
              <w:rPr>
                <w:rFonts w:ascii="Times New Roman" w:hAnsi="Times New Roman" w:cs="Times New Roman"/>
              </w:rPr>
              <w:t xml:space="preserve">=0.06  и равномерном распределении смертей между целочисленными возрастами значение </w:t>
            </w:r>
            <w:r w:rsidRPr="00BF3D58">
              <w:rPr>
                <w:rFonts w:ascii="Times New Roman" w:eastAsia="Times New Roman" w:hAnsi="Times New Roman" w:cs="Times New Roman"/>
                <w:position w:val="-6"/>
              </w:rPr>
              <w:object w:dxaOrig="279" w:dyaOrig="340">
                <v:shape id="_x0000_i1031" type="#_x0000_t75" style="width:13.75pt;height:16.3pt" o:ole="">
                  <v:imagedata r:id="rId19" o:title=""/>
                </v:shape>
                <o:OLEObject Type="Embed" ProgID="Equation.DSMT4" ShapeID="_x0000_i1031" DrawAspect="Content" ObjectID="_1416934827" r:id="rId20"/>
              </w:object>
            </w:r>
            <w:r w:rsidRPr="00BF3D58">
              <w:rPr>
                <w:rFonts w:ascii="Times New Roman" w:hAnsi="Times New Roman" w:cs="Times New Roman"/>
              </w:rPr>
              <w:t>равно</w:t>
            </w:r>
          </w:p>
          <w:p w:rsidR="00720136" w:rsidRPr="00BF3D58" w:rsidRDefault="00720136" w:rsidP="00463A39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</w:rPr>
              <w:t>A. 11.</w:t>
            </w:r>
            <w:r w:rsidRPr="00BF3D58">
              <w:rPr>
                <w:rFonts w:ascii="Times New Roman" w:hAnsi="Times New Roman" w:cs="Times New Roman"/>
                <w:lang w:val="en-US"/>
              </w:rPr>
              <w:t>545</w:t>
            </w:r>
            <w:r w:rsidRPr="00BF3D58">
              <w:rPr>
                <w:rFonts w:ascii="Times New Roman" w:hAnsi="Times New Roman" w:cs="Times New Roman"/>
              </w:rPr>
              <w:t xml:space="preserve">6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B</w:t>
            </w:r>
            <w:r w:rsidRPr="00BF3D58">
              <w:rPr>
                <w:rFonts w:ascii="Times New Roman" w:hAnsi="Times New Roman" w:cs="Times New Roman"/>
              </w:rPr>
              <w:t>. 11.</w:t>
            </w:r>
            <w:r w:rsidRPr="00BF3D58">
              <w:rPr>
                <w:rFonts w:ascii="Times New Roman" w:hAnsi="Times New Roman" w:cs="Times New Roman"/>
                <w:lang w:val="en-US"/>
              </w:rPr>
              <w:t>542</w:t>
            </w:r>
            <w:r w:rsidRPr="00BF3D58">
              <w:rPr>
                <w:rFonts w:ascii="Times New Roman" w:hAnsi="Times New Roman" w:cs="Times New Roman"/>
              </w:rPr>
              <w:t xml:space="preserve">6 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C</w:t>
            </w:r>
            <w:r w:rsidRPr="00BF3D58">
              <w:rPr>
                <w:rFonts w:ascii="Times New Roman" w:hAnsi="Times New Roman" w:cs="Times New Roman"/>
              </w:rPr>
              <w:t>. 11.</w:t>
            </w:r>
            <w:r w:rsidRPr="00BF3D58">
              <w:rPr>
                <w:rFonts w:ascii="Times New Roman" w:hAnsi="Times New Roman" w:cs="Times New Roman"/>
                <w:lang w:val="en-US"/>
              </w:rPr>
              <w:t>5</w:t>
            </w:r>
            <w:r w:rsidRPr="00BF3D58">
              <w:rPr>
                <w:rFonts w:ascii="Times New Roman" w:hAnsi="Times New Roman" w:cs="Times New Roman"/>
              </w:rPr>
              <w:t>3</w:t>
            </w:r>
            <w:r w:rsidRPr="00BF3D58">
              <w:rPr>
                <w:rFonts w:ascii="Times New Roman" w:hAnsi="Times New Roman" w:cs="Times New Roman"/>
                <w:lang w:val="en-US"/>
              </w:rPr>
              <w:t>9</w:t>
            </w:r>
            <w:r w:rsidRPr="00BF3D58">
              <w:rPr>
                <w:rFonts w:ascii="Times New Roman" w:hAnsi="Times New Roman" w:cs="Times New Roman"/>
              </w:rPr>
              <w:t xml:space="preserve">6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>. 11.</w:t>
            </w:r>
            <w:r w:rsidRPr="00BF3D58">
              <w:rPr>
                <w:rFonts w:ascii="Times New Roman" w:hAnsi="Times New Roman" w:cs="Times New Roman"/>
                <w:lang w:val="en-US"/>
              </w:rPr>
              <w:t>536</w:t>
            </w:r>
            <w:r w:rsidRPr="00BF3D58">
              <w:rPr>
                <w:rFonts w:ascii="Times New Roman" w:hAnsi="Times New Roman" w:cs="Times New Roman"/>
              </w:rPr>
              <w:t xml:space="preserve">6 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E.</w:t>
            </w:r>
            <w:r w:rsidRPr="00BF3D58">
              <w:rPr>
                <w:rFonts w:ascii="Times New Roman" w:hAnsi="Times New Roman" w:cs="Times New Roman"/>
              </w:rPr>
              <w:t xml:space="preserve"> 11.5336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20136" w:rsidRPr="00BF3D58" w:rsidRDefault="00720136" w:rsidP="000977D4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12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82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В соответствии с </w:t>
            </w: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67/70 4% 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8247F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Аккумулированная на конец 12 –го года стоимость выплат размера </w:t>
            </w:r>
            <w:r w:rsidRPr="00BF3D58"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 w:rsidRPr="00BF3D58">
              <w:rPr>
                <w:rFonts w:ascii="Times New Roman" w:hAnsi="Times New Roman" w:cs="Times New Roman"/>
              </w:rPr>
              <w:t xml:space="preserve">производимых в конце каждого </w:t>
            </w:r>
            <w:r w:rsidRPr="00BF3D58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BF3D58">
              <w:rPr>
                <w:rFonts w:ascii="Times New Roman" w:hAnsi="Times New Roman" w:cs="Times New Roman"/>
              </w:rPr>
              <w:t xml:space="preserve"> –го года при условии дожития (61) до указанного момента, равна</w:t>
            </w:r>
          </w:p>
          <w:p w:rsidR="00720136" w:rsidRPr="008F0129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</w:t>
            </w:r>
            <w:r w:rsidRPr="008F012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BF3D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8F0129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8F0129">
              <w:rPr>
                <w:rFonts w:ascii="Times New Roman" w:hAnsi="Times New Roman" w:cs="Times New Roman"/>
              </w:rPr>
              <w:t xml:space="preserve">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96.3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8F0129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8F0129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8</w:t>
            </w:r>
            <w:r w:rsidRPr="008F0129">
              <w:rPr>
                <w:rFonts w:ascii="Times New Roman" w:hAnsi="Times New Roman" w:cs="Times New Roman"/>
              </w:rPr>
              <w:t>6</w:t>
            </w:r>
            <w:r w:rsidRPr="00BF3D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8F0129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8F0129">
              <w:rPr>
                <w:rFonts w:ascii="Times New Roman" w:hAnsi="Times New Roman" w:cs="Times New Roman"/>
              </w:rPr>
              <w:t xml:space="preserve">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76</w:t>
            </w:r>
            <w:r w:rsidRPr="00BF3D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8F0129">
              <w:rPr>
                <w:rFonts w:ascii="Times New Roman" w:hAnsi="Times New Roman" w:cs="Times New Roman"/>
              </w:rPr>
              <w:t xml:space="preserve">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66</w:t>
            </w:r>
            <w:r w:rsidRPr="00BF3D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20136" w:rsidRPr="008F0129" w:rsidRDefault="00720136" w:rsidP="008F3D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8F0129">
              <w:rPr>
                <w:rFonts w:ascii="Times New Roman" w:hAnsi="Times New Roman" w:cs="Times New Roman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8F0129" w:rsidRDefault="00720136" w:rsidP="00782D9D">
            <w:pPr>
              <w:rPr>
                <w:rFonts w:ascii="Times New Roman" w:hAnsi="Times New Roman" w:cs="Times New Roman"/>
              </w:rPr>
            </w:pPr>
            <w:r w:rsidRPr="008F0129">
              <w:rPr>
                <w:rFonts w:ascii="Times New Roman" w:hAnsi="Times New Roman" w:cs="Times New Roman"/>
              </w:rPr>
              <w:t>(2)</w:t>
            </w:r>
          </w:p>
          <w:p w:rsidR="00720136" w:rsidRPr="008F0129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Аккумулированная на конец 12 –го года стоимость выплат размера </w:t>
            </w:r>
            <w:r w:rsidRPr="00BF3D58">
              <w:rPr>
                <w:rFonts w:ascii="Times New Roman" w:hAnsi="Times New Roman" w:cs="Times New Roman"/>
                <w:i/>
                <w:iCs/>
              </w:rPr>
              <w:t xml:space="preserve">k </w:t>
            </w:r>
            <w:r w:rsidRPr="00BF3D58">
              <w:rPr>
                <w:rFonts w:ascii="Times New Roman" w:hAnsi="Times New Roman" w:cs="Times New Roman"/>
              </w:rPr>
              <w:t xml:space="preserve">производимых в конце каждого </w:t>
            </w:r>
            <w:r w:rsidRPr="00BF3D58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BF3D58">
              <w:rPr>
                <w:rFonts w:ascii="Times New Roman" w:hAnsi="Times New Roman" w:cs="Times New Roman"/>
              </w:rPr>
              <w:t xml:space="preserve"> –го года при условии смерти (61) на </w:t>
            </w:r>
            <w:r w:rsidRPr="00BF3D58">
              <w:rPr>
                <w:rFonts w:ascii="Times New Roman" w:hAnsi="Times New Roman" w:cs="Times New Roman"/>
                <w:i/>
                <w:iCs/>
                <w:lang w:val="en-US"/>
              </w:rPr>
              <w:t>k</w:t>
            </w:r>
            <w:r w:rsidRPr="00BF3D58">
              <w:rPr>
                <w:rFonts w:ascii="Times New Roman" w:hAnsi="Times New Roman" w:cs="Times New Roman"/>
              </w:rPr>
              <w:t xml:space="preserve"> –ом году, равна</w:t>
            </w:r>
          </w:p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4.083     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B</w:t>
            </w:r>
            <w:r w:rsidRPr="00BF3D58">
              <w:rPr>
                <w:rFonts w:ascii="Times New Roman" w:hAnsi="Times New Roman" w:cs="Times New Roman"/>
              </w:rPr>
              <w:t xml:space="preserve">. 3.983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BF3D58">
              <w:rPr>
                <w:rFonts w:ascii="Times New Roman" w:hAnsi="Times New Roman" w:cs="Times New Roman"/>
              </w:rPr>
              <w:t xml:space="preserve">     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C</w:t>
            </w:r>
            <w:r w:rsidRPr="00BF3D58">
              <w:rPr>
                <w:rFonts w:ascii="Times New Roman" w:hAnsi="Times New Roman" w:cs="Times New Roman"/>
              </w:rPr>
              <w:t xml:space="preserve">. 3.783     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D</w:t>
            </w:r>
            <w:r w:rsidRPr="00BF3D58">
              <w:rPr>
                <w:rFonts w:ascii="Times New Roman" w:hAnsi="Times New Roman" w:cs="Times New Roman"/>
              </w:rPr>
              <w:t xml:space="preserve">. 3.583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 E</w:t>
            </w:r>
            <w:r w:rsidRPr="00BF3D58">
              <w:rPr>
                <w:rFonts w:ascii="Times New Roman" w:hAnsi="Times New Roman" w:cs="Times New Roman"/>
              </w:rPr>
              <w:t>. 3.383</w:t>
            </w:r>
          </w:p>
          <w:p w:rsidR="00720136" w:rsidRPr="00BF3D58" w:rsidRDefault="00720136" w:rsidP="00E77E0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13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В соответствии с </w:t>
            </w:r>
            <w:r w:rsidRPr="00BF3D58">
              <w:rPr>
                <w:rFonts w:ascii="Times New Roman" w:hAnsi="Times New Roman" w:cs="Times New Roman"/>
                <w:lang w:val="en-US"/>
              </w:rPr>
              <w:t>ELT</w:t>
            </w:r>
            <w:r w:rsidRPr="00BF3D58">
              <w:rPr>
                <w:rFonts w:ascii="Times New Roman" w:hAnsi="Times New Roman" w:cs="Times New Roman"/>
              </w:rPr>
              <w:t xml:space="preserve"> №12 – </w:t>
            </w:r>
            <w:r w:rsidRPr="00BF3D58">
              <w:rPr>
                <w:rFonts w:ascii="Times New Roman" w:hAnsi="Times New Roman" w:cs="Times New Roman"/>
                <w:lang w:val="en-US"/>
              </w:rPr>
              <w:t>males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0136" w:rsidRPr="00BF3D58">
        <w:tc>
          <w:tcPr>
            <w:tcW w:w="536" w:type="dxa"/>
          </w:tcPr>
          <w:p w:rsidR="00720136" w:rsidRPr="00F62B32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(1)</w:t>
            </w: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62B32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</w:rPr>
              <w:t xml:space="preserve">Величина </w:t>
            </w:r>
            <w:r w:rsidRPr="00BF3D58">
              <w:rPr>
                <w:rFonts w:ascii="Times New Roman" w:eastAsia="Times New Roman" w:hAnsi="Times New Roman" w:cs="Times New Roman"/>
                <w:position w:val="-12"/>
                <w:lang w:val="en-US"/>
              </w:rPr>
              <w:object w:dxaOrig="380" w:dyaOrig="360">
                <v:shape id="_x0000_i1032" type="#_x0000_t75" style="width:18.8pt;height:18.15pt" o:ole="">
                  <v:imagedata r:id="rId21" o:title=""/>
                </v:shape>
                <o:OLEObject Type="Embed" ProgID="Equation.DSMT4" ShapeID="_x0000_i1032" DrawAspect="Content" ObjectID="_1416934828" r:id="rId22"/>
              </w:object>
            </w:r>
            <w:r w:rsidRPr="00BF3D58">
              <w:rPr>
                <w:rFonts w:ascii="Times New Roman" w:hAnsi="Times New Roman" w:cs="Times New Roman"/>
              </w:rPr>
              <w:t xml:space="preserve"> равна</w:t>
            </w:r>
          </w:p>
          <w:p w:rsidR="00720136" w:rsidRPr="00F62B32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>. 0.020</w:t>
            </w:r>
            <w:r w:rsidRPr="00F62B32">
              <w:rPr>
                <w:rFonts w:ascii="Times New Roman" w:hAnsi="Times New Roman" w:cs="Times New Roman"/>
              </w:rPr>
              <w:t>9</w:t>
            </w:r>
            <w:r w:rsidRPr="00BF3D58">
              <w:rPr>
                <w:rFonts w:ascii="Times New Roman" w:hAnsi="Times New Roman" w:cs="Times New Roman"/>
              </w:rPr>
              <w:t xml:space="preserve">65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0.020865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>. 0.020</w:t>
            </w:r>
            <w:r w:rsidRPr="00F62B32">
              <w:rPr>
                <w:rFonts w:ascii="Times New Roman" w:hAnsi="Times New Roman" w:cs="Times New Roman"/>
              </w:rPr>
              <w:t>7</w:t>
            </w:r>
            <w:r w:rsidRPr="00BF3D58">
              <w:rPr>
                <w:rFonts w:ascii="Times New Roman" w:hAnsi="Times New Roman" w:cs="Times New Roman"/>
              </w:rPr>
              <w:t xml:space="preserve">65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>. 0.020</w:t>
            </w:r>
            <w:r w:rsidRPr="00F62B32">
              <w:rPr>
                <w:rFonts w:ascii="Times New Roman" w:hAnsi="Times New Roman" w:cs="Times New Roman"/>
              </w:rPr>
              <w:t>6</w:t>
            </w:r>
            <w:r w:rsidRPr="00BF3D58">
              <w:rPr>
                <w:rFonts w:ascii="Times New Roman" w:hAnsi="Times New Roman" w:cs="Times New Roman"/>
              </w:rPr>
              <w:t xml:space="preserve">65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F62B32">
              <w:rPr>
                <w:rFonts w:ascii="Times New Roman" w:hAnsi="Times New Roman" w:cs="Times New Roman"/>
              </w:rPr>
              <w:t>0.020565</w:t>
            </w:r>
          </w:p>
          <w:p w:rsidR="00720136" w:rsidRPr="00BF3D58" w:rsidRDefault="00720136" w:rsidP="008637CC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[1]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(2)</w:t>
            </w: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При условии равномерного распределения смертей между целочисленными возрастами значение </w:t>
            </w:r>
            <w:r w:rsidRPr="00BF3D58">
              <w:rPr>
                <w:rFonts w:ascii="Times New Roman" w:eastAsia="Times New Roman" w:hAnsi="Times New Roman" w:cs="Times New Roman"/>
                <w:position w:val="-12"/>
              </w:rPr>
              <w:object w:dxaOrig="700" w:dyaOrig="360">
                <v:shape id="_x0000_i1033" type="#_x0000_t75" style="width:35.05pt;height:18.15pt" o:ole="">
                  <v:imagedata r:id="rId23" o:title=""/>
                </v:shape>
                <o:OLEObject Type="Embed" ProgID="Equation.DSMT4" ShapeID="_x0000_i1033" DrawAspect="Content" ObjectID="_1416934829" r:id="rId24"/>
              </w:object>
            </w:r>
            <w:r w:rsidRPr="00BF3D58">
              <w:rPr>
                <w:rFonts w:ascii="Times New Roman" w:hAnsi="Times New Roman" w:cs="Times New Roman"/>
              </w:rPr>
              <w:t xml:space="preserve"> равно</w:t>
            </w:r>
          </w:p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 </w:t>
            </w:r>
            <w:r w:rsidRPr="00BF3D58">
              <w:rPr>
                <w:rFonts w:ascii="Times New Roman" w:hAnsi="Times New Roman" w:cs="Times New Roman"/>
                <w:lang w:val="en-US"/>
              </w:rPr>
              <w:t>0.005016         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0.005116             C</w:t>
            </w:r>
            <w:r w:rsidRPr="00BF3D58">
              <w:rPr>
                <w:rFonts w:ascii="Times New Roman" w:hAnsi="Times New Roman" w:cs="Times New Roman"/>
              </w:rPr>
              <w:t>.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0.005216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 xml:space="preserve">           D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0.005316       E. 0.005416</w:t>
            </w:r>
          </w:p>
          <w:p w:rsidR="00720136" w:rsidRPr="00BF3D58" w:rsidRDefault="00720136" w:rsidP="007704DF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(3)</w:t>
            </w: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При условии равномерного распределения смертей между целочисленными возрастами значение </w:t>
            </w:r>
            <w:r w:rsidRPr="00BF3D58">
              <w:rPr>
                <w:rFonts w:ascii="Times New Roman" w:eastAsia="Times New Roman" w:hAnsi="Times New Roman" w:cs="Times New Roman"/>
                <w:position w:val="-14"/>
              </w:rPr>
              <w:object w:dxaOrig="600" w:dyaOrig="380">
                <v:shape id="_x0000_i1034" type="#_x0000_t75" style="width:30.05pt;height:18.8pt" o:ole="">
                  <v:imagedata r:id="rId25" o:title=""/>
                </v:shape>
                <o:OLEObject Type="Embed" ProgID="Equation.DSMT4" ShapeID="_x0000_i1034" DrawAspect="Content" ObjectID="_1416934830" r:id="rId26"/>
              </w:object>
            </w:r>
            <w:r w:rsidRPr="00BF3D58">
              <w:rPr>
                <w:rFonts w:ascii="Times New Roman" w:hAnsi="Times New Roman" w:cs="Times New Roman"/>
              </w:rPr>
              <w:t xml:space="preserve"> равно</w:t>
            </w:r>
          </w:p>
          <w:p w:rsidR="00720136" w:rsidRPr="00BF3D58" w:rsidRDefault="00720136" w:rsidP="008C20CA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>. 0.04</w:t>
            </w:r>
            <w:r w:rsidRPr="00BF3D58">
              <w:rPr>
                <w:rFonts w:ascii="Times New Roman" w:hAnsi="Times New Roman" w:cs="Times New Roman"/>
                <w:lang w:val="en-US"/>
              </w:rPr>
              <w:t>4818          B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0.045818         C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0.046818             D. 0.047818        E</w:t>
            </w:r>
            <w:r w:rsidRPr="00BF3D58">
              <w:rPr>
                <w:rFonts w:ascii="Times New Roman" w:hAnsi="Times New Roman" w:cs="Times New Roman"/>
              </w:rPr>
              <w:t>. 0.0488</w:t>
            </w:r>
            <w:r w:rsidRPr="00BF3D58">
              <w:rPr>
                <w:rFonts w:ascii="Times New Roman" w:hAnsi="Times New Roman" w:cs="Times New Roman"/>
                <w:lang w:val="en-US"/>
              </w:rPr>
              <w:t>18</w:t>
            </w:r>
          </w:p>
          <w:p w:rsidR="00720136" w:rsidRPr="00BF3D58" w:rsidRDefault="00720136" w:rsidP="008C20CA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[2]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8540" w:type="dxa"/>
          </w:tcPr>
          <w:p w:rsidR="00720136" w:rsidRPr="00BF3D58" w:rsidRDefault="00720136" w:rsidP="008F3DE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>При условии постоянной интенсивности смертности внутри каждого целочисленного интервала значение величины из (3) равно</w:t>
            </w:r>
          </w:p>
          <w:p w:rsidR="00720136" w:rsidRPr="00BF3D58" w:rsidRDefault="00720136" w:rsidP="003E2F24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0.048847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0.047847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. 0.046847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>. 0.</w:t>
            </w:r>
            <w:r w:rsidRPr="00BF3D58">
              <w:rPr>
                <w:rFonts w:ascii="Times New Roman" w:hAnsi="Times New Roman" w:cs="Times New Roman"/>
                <w:lang w:val="en-US"/>
              </w:rPr>
              <w:t>045847</w:t>
            </w:r>
            <w:r w:rsidRPr="00BF3D58">
              <w:rPr>
                <w:rFonts w:ascii="Times New Roman" w:hAnsi="Times New Roman" w:cs="Times New Roman"/>
              </w:rPr>
              <w:t xml:space="preserve">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0.044847</w:t>
            </w:r>
          </w:p>
          <w:p w:rsidR="00720136" w:rsidRPr="00BF3D58" w:rsidRDefault="00720136" w:rsidP="003E2F24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[3]</w:t>
            </w:r>
          </w:p>
        </w:tc>
      </w:tr>
      <w:tr w:rsidR="00720136" w:rsidRPr="00BF3D58">
        <w:tc>
          <w:tcPr>
            <w:tcW w:w="536" w:type="dxa"/>
          </w:tcPr>
          <w:p w:rsidR="00720136" w:rsidRPr="00BF3D58" w:rsidRDefault="00720136" w:rsidP="007C075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F3D5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95" w:type="dxa"/>
          </w:tcPr>
          <w:p w:rsidR="00720136" w:rsidRPr="00BF3D58" w:rsidRDefault="00720136" w:rsidP="00782D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</w:tcPr>
          <w:p w:rsidR="00720136" w:rsidRPr="00BF3D58" w:rsidRDefault="00720136" w:rsidP="00F477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F3D58">
              <w:rPr>
                <w:rFonts w:ascii="Times New Roman" w:hAnsi="Times New Roman" w:cs="Times New Roman"/>
              </w:rPr>
              <w:t xml:space="preserve">В организацию ежегодно принимаются на работу 80 сотрудников возраста 25 лет. В возрасте 30 лет 25% сотрудников увольняется, остальные работают до 55 лет. В соответствии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 xml:space="preserve"> </w:t>
            </w:r>
            <w:r w:rsidRPr="00BF3D58">
              <w:rPr>
                <w:rFonts w:ascii="Times New Roman" w:hAnsi="Times New Roman" w:cs="Times New Roman"/>
                <w:lang w:val="en-US"/>
              </w:rPr>
              <w:t>ELT</w:t>
            </w:r>
            <w:r w:rsidRPr="00BF3D58">
              <w:rPr>
                <w:rFonts w:ascii="Times New Roman" w:hAnsi="Times New Roman" w:cs="Times New Roman"/>
              </w:rPr>
              <w:t xml:space="preserve"> № 12 – </w:t>
            </w:r>
            <w:r w:rsidRPr="00BF3D58">
              <w:rPr>
                <w:rFonts w:ascii="Times New Roman" w:hAnsi="Times New Roman" w:cs="Times New Roman"/>
                <w:lang w:val="en-US"/>
              </w:rPr>
              <w:t>males</w:t>
            </w:r>
            <w:r w:rsidRPr="00BF3D58">
              <w:rPr>
                <w:rFonts w:ascii="Times New Roman" w:hAnsi="Times New Roman" w:cs="Times New Roman"/>
              </w:rPr>
              <w:t xml:space="preserve"> процент сотрудников в возрастном интервале от 40 до 50 лет равен</w:t>
            </w:r>
          </w:p>
          <w:p w:rsidR="00720136" w:rsidRPr="00BF3D58" w:rsidRDefault="00720136" w:rsidP="00054CDF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A</w:t>
            </w:r>
            <w:r w:rsidRPr="00BF3D58">
              <w:rPr>
                <w:rFonts w:ascii="Times New Roman" w:hAnsi="Times New Roman" w:cs="Times New Roman"/>
              </w:rPr>
              <w:t xml:space="preserve">. 34.31%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B</w:t>
            </w:r>
            <w:r w:rsidRPr="00BF3D58">
              <w:rPr>
                <w:rFonts w:ascii="Times New Roman" w:hAnsi="Times New Roman" w:cs="Times New Roman"/>
              </w:rPr>
              <w:t xml:space="preserve">. 33.31%        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C</w:t>
            </w:r>
            <w:r w:rsidRPr="00BF3D58">
              <w:rPr>
                <w:rFonts w:ascii="Times New Roman" w:hAnsi="Times New Roman" w:cs="Times New Roman"/>
              </w:rPr>
              <w:t>. 32.</w:t>
            </w:r>
            <w:r w:rsidRPr="00BF3D58">
              <w:rPr>
                <w:rFonts w:ascii="Times New Roman" w:hAnsi="Times New Roman" w:cs="Times New Roman"/>
                <w:lang w:val="en-US"/>
              </w:rPr>
              <w:t>31%</w:t>
            </w:r>
            <w:r w:rsidRPr="00BF3D58">
              <w:rPr>
                <w:rFonts w:ascii="Times New Roman" w:hAnsi="Times New Roman" w:cs="Times New Roman"/>
              </w:rPr>
              <w:t xml:space="preserve">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D</w:t>
            </w:r>
            <w:r w:rsidRPr="00BF3D58">
              <w:rPr>
                <w:rFonts w:ascii="Times New Roman" w:hAnsi="Times New Roman" w:cs="Times New Roman"/>
              </w:rPr>
              <w:t xml:space="preserve">. 31.31%          </w:t>
            </w:r>
            <w:r w:rsidRPr="00BF3D58">
              <w:rPr>
                <w:rFonts w:ascii="Times New Roman" w:hAnsi="Times New Roman" w:cs="Times New Roman"/>
                <w:lang w:val="en-US"/>
              </w:rPr>
              <w:t>E</w:t>
            </w:r>
            <w:r w:rsidRPr="00BF3D58">
              <w:rPr>
                <w:rFonts w:ascii="Times New Roman" w:hAnsi="Times New Roman" w:cs="Times New Roman"/>
              </w:rPr>
              <w:t xml:space="preserve">. </w:t>
            </w:r>
            <w:r w:rsidRPr="00BF3D58">
              <w:rPr>
                <w:rFonts w:ascii="Times New Roman" w:hAnsi="Times New Roman" w:cs="Times New Roman"/>
                <w:lang w:val="en-US"/>
              </w:rPr>
              <w:t>30.31%</w:t>
            </w:r>
          </w:p>
          <w:p w:rsidR="00720136" w:rsidRPr="00BF3D58" w:rsidRDefault="00720136" w:rsidP="00054CDF">
            <w:pPr>
              <w:spacing w:after="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BF3D58">
              <w:rPr>
                <w:rFonts w:ascii="Times New Roman" w:hAnsi="Times New Roman" w:cs="Times New Roman"/>
                <w:lang w:val="en-US"/>
              </w:rPr>
              <w:t>[4]</w:t>
            </w:r>
          </w:p>
        </w:tc>
      </w:tr>
    </w:tbl>
    <w:p w:rsidR="00720136" w:rsidRPr="00A44656" w:rsidRDefault="00720136" w:rsidP="00A44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A44656">
        <w:rPr>
          <w:rFonts w:ascii="Times New Roman" w:hAnsi="Times New Roman" w:cs="Times New Roman"/>
          <w:sz w:val="32"/>
          <w:szCs w:val="32"/>
        </w:rPr>
        <w:t>Экзаменационное упражнение</w:t>
      </w:r>
    </w:p>
    <w:p w:rsidR="00720136" w:rsidRDefault="00720136" w:rsidP="00D92AF6">
      <w:pPr>
        <w:ind w:firstLine="708"/>
      </w:pPr>
      <w:r>
        <w:rPr>
          <w:rFonts w:ascii="Times New Roman" w:hAnsi="Times New Roman" w:cs="Times New Roman"/>
        </w:rPr>
        <w:t>При вычислении нетто-резерва и</w:t>
      </w:r>
      <w:r w:rsidRPr="00D92AF6">
        <w:rPr>
          <w:rFonts w:ascii="Times New Roman" w:hAnsi="Times New Roman" w:cs="Times New Roman"/>
        </w:rPr>
        <w:t>звестно, что</w:t>
      </w:r>
      <w:r>
        <w:t xml:space="preserve"> </w:t>
      </w:r>
      <w:r w:rsidRPr="002E395E">
        <w:rPr>
          <w:position w:val="-24"/>
          <w:lang w:val="en-US"/>
        </w:rPr>
        <w:object w:dxaOrig="3500" w:dyaOrig="620">
          <v:shape id="_x0000_i1035" type="#_x0000_t75" style="width:173.45pt;height:31.3pt" o:ole="">
            <v:imagedata r:id="rId27" o:title=""/>
          </v:shape>
          <o:OLEObject Type="Embed" ProgID="Equation.DSMT4" ShapeID="_x0000_i1035" DrawAspect="Content" ObjectID="_1416934831" r:id="rId28"/>
        </w:object>
      </w:r>
      <w:r>
        <w:t xml:space="preserve">. </w:t>
      </w:r>
    </w:p>
    <w:p w:rsidR="00720136" w:rsidRPr="0008642B" w:rsidRDefault="00720136" w:rsidP="00D92AF6">
      <w:pPr>
        <w:ind w:firstLine="708"/>
      </w:pPr>
      <w:r>
        <w:t>(</w:t>
      </w:r>
      <w:r w:rsidRPr="0008642B">
        <w:t>1</w:t>
      </w:r>
      <w:r w:rsidRPr="00D92AF6">
        <w:rPr>
          <w:rFonts w:ascii="Times New Roman" w:hAnsi="Times New Roman" w:cs="Times New Roman"/>
        </w:rPr>
        <w:t>) Выразить величину</w:t>
      </w:r>
      <w:r>
        <w:t xml:space="preserve">   </w:t>
      </w:r>
      <w:r w:rsidRPr="00D92AF6">
        <w:rPr>
          <w:position w:val="-12"/>
          <w:lang w:val="en-US"/>
        </w:rPr>
        <w:object w:dxaOrig="260" w:dyaOrig="360">
          <v:shape id="_x0000_i1036" type="#_x0000_t75" style="width:13.75pt;height:18.15pt" o:ole="">
            <v:imagedata r:id="rId29" o:title=""/>
          </v:shape>
          <o:OLEObject Type="Embed" ProgID="Equation.DSMT4" ShapeID="_x0000_i1036" DrawAspect="Content" ObjectID="_1416934832" r:id="rId30"/>
        </w:object>
      </w:r>
      <w:r w:rsidRPr="00D92AF6">
        <w:rPr>
          <w:rFonts w:ascii="Times New Roman" w:hAnsi="Times New Roman" w:cs="Times New Roman"/>
        </w:rPr>
        <w:t xml:space="preserve"> через</w:t>
      </w:r>
      <w:r>
        <w:t xml:space="preserve"> </w:t>
      </w:r>
      <w:r w:rsidRPr="00E54501">
        <w:rPr>
          <w:position w:val="-12"/>
          <w:lang w:val="en-US"/>
        </w:rPr>
        <w:object w:dxaOrig="700" w:dyaOrig="360">
          <v:shape id="_x0000_i1037" type="#_x0000_t75" style="width:36.3pt;height:17.55pt" o:ole="">
            <v:imagedata r:id="rId31" o:title=""/>
          </v:shape>
          <o:OLEObject Type="Embed" ProgID="Equation.DSMT4" ShapeID="_x0000_i1037" DrawAspect="Content" ObjectID="_1416934833" r:id="rId32"/>
        </w:object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 w:rsidRPr="00E54501">
        <w:rPr>
          <w:rFonts w:ascii="Times New Roman" w:hAnsi="Times New Roman" w:cs="Times New Roman"/>
        </w:rPr>
        <w:t>[8]</w:t>
      </w:r>
    </w:p>
    <w:p w:rsidR="00720136" w:rsidRPr="00E54501" w:rsidRDefault="00720136" w:rsidP="00D92AF6">
      <w:pPr>
        <w:ind w:firstLine="708"/>
      </w:pPr>
      <w:r>
        <w:t xml:space="preserve">(2) </w:t>
      </w:r>
      <w:r w:rsidRPr="00D92AF6">
        <w:rPr>
          <w:rFonts w:ascii="Times New Roman" w:hAnsi="Times New Roman" w:cs="Times New Roman"/>
        </w:rPr>
        <w:t>Выразить величину</w:t>
      </w:r>
      <w:r>
        <w:t xml:space="preserve">   </w:t>
      </w:r>
      <w:r w:rsidRPr="00D92AF6">
        <w:rPr>
          <w:position w:val="-12"/>
          <w:lang w:val="en-US"/>
        </w:rPr>
        <w:object w:dxaOrig="460" w:dyaOrig="360">
          <v:shape id="_x0000_i1038" type="#_x0000_t75" style="width:23.15pt;height:18.15pt" o:ole="">
            <v:imagedata r:id="rId33" o:title=""/>
          </v:shape>
          <o:OLEObject Type="Embed" ProgID="Equation.DSMT4" ShapeID="_x0000_i1038" DrawAspect="Content" ObjectID="_1416934834" r:id="rId34"/>
        </w:object>
      </w:r>
      <w:r w:rsidRPr="00D92AF6">
        <w:rPr>
          <w:rFonts w:ascii="Times New Roman" w:hAnsi="Times New Roman" w:cs="Times New Roman"/>
        </w:rPr>
        <w:t xml:space="preserve"> через</w:t>
      </w:r>
      <w:r>
        <w:t xml:space="preserve"> </w:t>
      </w:r>
      <w:r w:rsidRPr="00E54501">
        <w:rPr>
          <w:position w:val="-12"/>
          <w:lang w:val="en-US"/>
        </w:rPr>
        <w:object w:dxaOrig="520" w:dyaOrig="360">
          <v:shape id="_x0000_i1039" type="#_x0000_t75" style="width:26.3pt;height:17.55pt" o:ole="">
            <v:imagedata r:id="rId35" o:title=""/>
          </v:shape>
          <o:OLEObject Type="Embed" ProgID="Equation.DSMT4" ShapeID="_x0000_i1039" DrawAspect="Content" ObjectID="_1416934835" r:id="rId36"/>
        </w:object>
      </w:r>
      <w:r w:rsidRPr="00E54501">
        <w:rPr>
          <w:rFonts w:ascii="Times New Roman" w:hAnsi="Times New Roman" w:cs="Times New Roman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 w:rsidRPr="00E54501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3</w:t>
      </w:r>
      <w:r w:rsidRPr="00E54501">
        <w:rPr>
          <w:rFonts w:ascii="Times New Roman" w:hAnsi="Times New Roman" w:cs="Times New Roman"/>
        </w:rPr>
        <w:t>]</w:t>
      </w:r>
    </w:p>
    <w:p w:rsidR="00720136" w:rsidRDefault="00720136" w:rsidP="00D92AF6">
      <w:pPr>
        <w:ind w:firstLine="708"/>
        <w:rPr>
          <w:rFonts w:ascii="Times New Roman" w:hAnsi="Times New Roman" w:cs="Times New Roman"/>
        </w:rPr>
      </w:pPr>
      <w:r>
        <w:t>(3</w:t>
      </w:r>
      <w:r w:rsidRPr="00D92AF6">
        <w:rPr>
          <w:rFonts w:ascii="Times New Roman" w:hAnsi="Times New Roman" w:cs="Times New Roman"/>
        </w:rPr>
        <w:t>) Выразить величину</w:t>
      </w:r>
      <w:r>
        <w:t xml:space="preserve">   </w:t>
      </w:r>
      <w:r w:rsidRPr="00D92AF6">
        <w:rPr>
          <w:position w:val="-12"/>
          <w:lang w:val="en-US"/>
        </w:rPr>
        <w:object w:dxaOrig="340" w:dyaOrig="360">
          <v:shape id="_x0000_i1040" type="#_x0000_t75" style="width:17.55pt;height:18.15pt" o:ole="">
            <v:imagedata r:id="rId37" o:title=""/>
          </v:shape>
          <o:OLEObject Type="Embed" ProgID="Equation.DSMT4" ShapeID="_x0000_i1040" DrawAspect="Content" ObjectID="_1416934836" r:id="rId38"/>
        </w:object>
      </w:r>
      <w:r w:rsidRPr="00D92AF6">
        <w:rPr>
          <w:rFonts w:ascii="Times New Roman" w:hAnsi="Times New Roman" w:cs="Times New Roman"/>
        </w:rPr>
        <w:t xml:space="preserve"> через</w:t>
      </w:r>
      <w:r>
        <w:t xml:space="preserve"> </w:t>
      </w:r>
      <w:r w:rsidRPr="00E54501">
        <w:rPr>
          <w:position w:val="-12"/>
          <w:lang w:val="en-US"/>
        </w:rPr>
        <w:object w:dxaOrig="700" w:dyaOrig="360">
          <v:shape id="_x0000_i1041" type="#_x0000_t75" style="width:36.3pt;height:17.55pt" o:ole="">
            <v:imagedata r:id="rId39" o:title=""/>
          </v:shape>
          <o:OLEObject Type="Embed" ProgID="Equation.DSMT4" ShapeID="_x0000_i1041" DrawAspect="Content" ObjectID="_1416934837" r:id="rId40"/>
        </w:objec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516">
        <w:rPr>
          <w:rFonts w:ascii="Times New Roman" w:hAnsi="Times New Roman" w:cs="Times New Roman"/>
        </w:rPr>
        <w:t>[</w:t>
      </w:r>
      <w:r w:rsidRPr="00E54501">
        <w:rPr>
          <w:rFonts w:ascii="Times New Roman" w:hAnsi="Times New Roman" w:cs="Times New Roman"/>
        </w:rPr>
        <w:t>2</w:t>
      </w:r>
      <w:r w:rsidRPr="009F4516">
        <w:rPr>
          <w:rFonts w:ascii="Times New Roman" w:hAnsi="Times New Roman" w:cs="Times New Roman"/>
        </w:rPr>
        <w:t>]</w:t>
      </w:r>
      <w:r w:rsidRPr="00D71BDE">
        <w:tab/>
      </w:r>
      <w:r w:rsidRPr="00D71BDE">
        <w:tab/>
      </w:r>
      <w:r>
        <w:rPr>
          <w:rFonts w:ascii="Times New Roman" w:hAnsi="Times New Roman" w:cs="Times New Roman"/>
        </w:rPr>
        <w:t>(</w:t>
      </w:r>
      <w:r w:rsidRPr="00E5450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) </w:t>
      </w:r>
      <w:r w:rsidRPr="009F4516">
        <w:rPr>
          <w:rFonts w:ascii="Times New Roman" w:hAnsi="Times New Roman" w:cs="Times New Roman"/>
        </w:rPr>
        <w:t>При</w:t>
      </w:r>
      <w:r>
        <w:t xml:space="preserve"> </w:t>
      </w:r>
      <w:r>
        <w:rPr>
          <w:lang w:val="en-US"/>
        </w:rPr>
        <w:t>i</w:t>
      </w:r>
      <w:r w:rsidRPr="009F4516">
        <w:t xml:space="preserve">=0.08 </w:t>
      </w:r>
      <w:r w:rsidRPr="009F4516">
        <w:rPr>
          <w:position w:val="-12"/>
          <w:lang w:val="en-US"/>
        </w:rPr>
        <w:object w:dxaOrig="1579" w:dyaOrig="360">
          <v:shape id="_x0000_i1042" type="#_x0000_t75" style="width:78.25pt;height:18.15pt" o:ole="">
            <v:imagedata r:id="rId41" o:title=""/>
          </v:shape>
          <o:OLEObject Type="Embed" ProgID="Equation.DSMT4" ShapeID="_x0000_i1042" DrawAspect="Content" ObjectID="_1416934838" r:id="rId42"/>
        </w:object>
      </w:r>
      <w:r w:rsidRPr="009F4516">
        <w:rPr>
          <w:rFonts w:ascii="Times New Roman" w:hAnsi="Times New Roman" w:cs="Times New Roman"/>
        </w:rPr>
        <w:t>вычислить значени</w:t>
      </w:r>
      <w:r>
        <w:rPr>
          <w:rFonts w:ascii="Times New Roman" w:hAnsi="Times New Roman" w:cs="Times New Roman"/>
        </w:rPr>
        <w:t>я</w:t>
      </w:r>
      <w:r>
        <w:t xml:space="preserve"> </w:t>
      </w:r>
      <w:r w:rsidRPr="00D92AF6">
        <w:rPr>
          <w:position w:val="-12"/>
          <w:lang w:val="en-US"/>
        </w:rPr>
        <w:object w:dxaOrig="340" w:dyaOrig="360">
          <v:shape id="_x0000_i1043" type="#_x0000_t75" style="width:17.55pt;height:18.15pt" o:ole="">
            <v:imagedata r:id="rId37" o:title=""/>
          </v:shape>
          <o:OLEObject Type="Embed" ProgID="Equation.DSMT4" ShapeID="_x0000_i1043" DrawAspect="Content" ObjectID="_1416934839" r:id="rId43"/>
        </w:object>
      </w:r>
      <w:r w:rsidRPr="002564F6">
        <w:rPr>
          <w:rFonts w:ascii="Times New Roman" w:hAnsi="Times New Roman" w:cs="Times New Roman"/>
        </w:rPr>
        <w:t xml:space="preserve">, </w:t>
      </w:r>
      <w:r w:rsidRPr="00D92AF6">
        <w:rPr>
          <w:position w:val="-12"/>
          <w:lang w:val="en-US"/>
        </w:rPr>
        <w:object w:dxaOrig="460" w:dyaOrig="360">
          <v:shape id="_x0000_i1044" type="#_x0000_t75" style="width:23.15pt;height:18.15pt" o:ole="">
            <v:imagedata r:id="rId33" o:title=""/>
          </v:shape>
          <o:OLEObject Type="Embed" ProgID="Equation.DSMT4" ShapeID="_x0000_i1044" DrawAspect="Content" ObjectID="_1416934840" r:id="rId44"/>
        </w:object>
      </w:r>
      <w:r w:rsidRPr="00D71BDE">
        <w:tab/>
      </w:r>
      <w:r w:rsidRPr="00D71BDE">
        <w:tab/>
      </w:r>
      <w:r w:rsidRPr="00D71BDE">
        <w:tab/>
      </w:r>
      <w:r w:rsidRPr="00E54501">
        <w:rPr>
          <w:rFonts w:ascii="Times New Roman" w:hAnsi="Times New Roman" w:cs="Times New Roman"/>
        </w:rPr>
        <w:t>[2]</w:t>
      </w:r>
    </w:p>
    <w:p w:rsidR="00720136" w:rsidRPr="00D46521" w:rsidRDefault="00720136">
      <w:pPr>
        <w:rPr>
          <w:rFonts w:ascii="Times New Roman" w:hAnsi="Times New Roman" w:cs="Times New Roman"/>
        </w:rPr>
      </w:pPr>
    </w:p>
    <w:sectPr w:rsidR="00720136" w:rsidRPr="00D46521" w:rsidSect="00FE3A71">
      <w:headerReference w:type="default" r:id="rId4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58" w:rsidRDefault="00206C58" w:rsidP="00BC5FD3">
      <w:pPr>
        <w:spacing w:after="0" w:line="240" w:lineRule="auto"/>
      </w:pPr>
      <w:r>
        <w:separator/>
      </w:r>
    </w:p>
  </w:endnote>
  <w:endnote w:type="continuationSeparator" w:id="1">
    <w:p w:rsidR="00206C58" w:rsidRDefault="00206C58" w:rsidP="00BC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58" w:rsidRDefault="00206C58" w:rsidP="00BC5FD3">
      <w:pPr>
        <w:spacing w:after="0" w:line="240" w:lineRule="auto"/>
      </w:pPr>
      <w:r>
        <w:separator/>
      </w:r>
    </w:p>
  </w:footnote>
  <w:footnote w:type="continuationSeparator" w:id="1">
    <w:p w:rsidR="00206C58" w:rsidRDefault="00206C58" w:rsidP="00BC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36" w:rsidRPr="00BC5FD3" w:rsidRDefault="00720136" w:rsidP="00BC5FD3">
    <w:pPr>
      <w:pStyle w:val="a3"/>
      <w:jc w:val="center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21.04.12. </w:t>
    </w:r>
    <w:r w:rsidRPr="00BC5FD3">
      <w:rPr>
        <w:rFonts w:ascii="Times New Roman" w:hAnsi="Times New Roman" w:cs="Times New Roman"/>
        <w:sz w:val="36"/>
        <w:szCs w:val="36"/>
      </w:rPr>
      <w:t>Актуарная математика</w:t>
    </w:r>
    <w:r>
      <w:rPr>
        <w:rFonts w:ascii="Times New Roman" w:hAnsi="Times New Roman" w:cs="Times New Roman"/>
        <w:sz w:val="36"/>
        <w:szCs w:val="36"/>
      </w:rPr>
      <w:t xml:space="preserve"> </w:t>
    </w:r>
    <w:r w:rsidRPr="00BC5FD3">
      <w:rPr>
        <w:rFonts w:ascii="Times New Roman" w:hAnsi="Times New Roman" w:cs="Times New Roman"/>
        <w:sz w:val="36"/>
        <w:szCs w:val="36"/>
      </w:rPr>
      <w:t>-</w:t>
    </w:r>
    <w:r>
      <w:rPr>
        <w:rFonts w:ascii="Times New Roman" w:hAnsi="Times New Roman" w:cs="Times New Roman"/>
        <w:sz w:val="36"/>
        <w:szCs w:val="36"/>
      </w:rPr>
      <w:t xml:space="preserve"> </w:t>
    </w:r>
    <w:r w:rsidRPr="00BC5FD3">
      <w:rPr>
        <w:rFonts w:ascii="Times New Roman" w:hAnsi="Times New Roman" w:cs="Times New Roman"/>
        <w:sz w:val="36"/>
        <w:szCs w:val="36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1D"/>
    <w:multiLevelType w:val="hybridMultilevel"/>
    <w:tmpl w:val="36E2EE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BC5FD3"/>
    <w:rsid w:val="000007D4"/>
    <w:rsid w:val="00003D2C"/>
    <w:rsid w:val="000133A0"/>
    <w:rsid w:val="00023E37"/>
    <w:rsid w:val="00027EF5"/>
    <w:rsid w:val="00031F15"/>
    <w:rsid w:val="00042B47"/>
    <w:rsid w:val="0005014D"/>
    <w:rsid w:val="00050515"/>
    <w:rsid w:val="00054CDF"/>
    <w:rsid w:val="00064DC6"/>
    <w:rsid w:val="000728D3"/>
    <w:rsid w:val="00074723"/>
    <w:rsid w:val="000812C7"/>
    <w:rsid w:val="00081CD6"/>
    <w:rsid w:val="0008642B"/>
    <w:rsid w:val="00086BEA"/>
    <w:rsid w:val="000922EC"/>
    <w:rsid w:val="00093B5A"/>
    <w:rsid w:val="000968B3"/>
    <w:rsid w:val="000977D4"/>
    <w:rsid w:val="000B0CED"/>
    <w:rsid w:val="000B324B"/>
    <w:rsid w:val="000B34CE"/>
    <w:rsid w:val="000D0163"/>
    <w:rsid w:val="000D0CD2"/>
    <w:rsid w:val="000E373A"/>
    <w:rsid w:val="000E6C48"/>
    <w:rsid w:val="000F62B0"/>
    <w:rsid w:val="00116F1A"/>
    <w:rsid w:val="00122847"/>
    <w:rsid w:val="00141A7B"/>
    <w:rsid w:val="00147FA5"/>
    <w:rsid w:val="00171F5A"/>
    <w:rsid w:val="001728C1"/>
    <w:rsid w:val="00176DAE"/>
    <w:rsid w:val="00186716"/>
    <w:rsid w:val="00194BF5"/>
    <w:rsid w:val="00195148"/>
    <w:rsid w:val="00195EE2"/>
    <w:rsid w:val="00197C56"/>
    <w:rsid w:val="001A23C4"/>
    <w:rsid w:val="001A25E7"/>
    <w:rsid w:val="001A2E91"/>
    <w:rsid w:val="001A6209"/>
    <w:rsid w:val="001B2906"/>
    <w:rsid w:val="001B6D40"/>
    <w:rsid w:val="001C5B32"/>
    <w:rsid w:val="001D0999"/>
    <w:rsid w:val="001E654E"/>
    <w:rsid w:val="00203786"/>
    <w:rsid w:val="00206C58"/>
    <w:rsid w:val="00225928"/>
    <w:rsid w:val="0023300D"/>
    <w:rsid w:val="00237D00"/>
    <w:rsid w:val="00245582"/>
    <w:rsid w:val="00250351"/>
    <w:rsid w:val="00255589"/>
    <w:rsid w:val="002564F6"/>
    <w:rsid w:val="00266C98"/>
    <w:rsid w:val="002735F7"/>
    <w:rsid w:val="00281679"/>
    <w:rsid w:val="002B6E7A"/>
    <w:rsid w:val="002C3C78"/>
    <w:rsid w:val="002D23C3"/>
    <w:rsid w:val="002E0A29"/>
    <w:rsid w:val="002E395E"/>
    <w:rsid w:val="002E65BE"/>
    <w:rsid w:val="002F18F9"/>
    <w:rsid w:val="002F3A06"/>
    <w:rsid w:val="002F6F29"/>
    <w:rsid w:val="00302458"/>
    <w:rsid w:val="003170E5"/>
    <w:rsid w:val="00331097"/>
    <w:rsid w:val="00331CA1"/>
    <w:rsid w:val="0033324D"/>
    <w:rsid w:val="00337EE8"/>
    <w:rsid w:val="00342689"/>
    <w:rsid w:val="00354D92"/>
    <w:rsid w:val="00357E11"/>
    <w:rsid w:val="00365652"/>
    <w:rsid w:val="0037070D"/>
    <w:rsid w:val="00371BE9"/>
    <w:rsid w:val="00375204"/>
    <w:rsid w:val="00386BD1"/>
    <w:rsid w:val="00392FA7"/>
    <w:rsid w:val="003A11B8"/>
    <w:rsid w:val="003A632A"/>
    <w:rsid w:val="003B32BE"/>
    <w:rsid w:val="003B7127"/>
    <w:rsid w:val="003B795D"/>
    <w:rsid w:val="003C0681"/>
    <w:rsid w:val="003C3D6A"/>
    <w:rsid w:val="003C60E7"/>
    <w:rsid w:val="003C6236"/>
    <w:rsid w:val="003D7313"/>
    <w:rsid w:val="003E2F24"/>
    <w:rsid w:val="003F5CA4"/>
    <w:rsid w:val="00414952"/>
    <w:rsid w:val="00414E48"/>
    <w:rsid w:val="00423B4F"/>
    <w:rsid w:val="004551A9"/>
    <w:rsid w:val="00460640"/>
    <w:rsid w:val="00463A39"/>
    <w:rsid w:val="0046531B"/>
    <w:rsid w:val="004731F3"/>
    <w:rsid w:val="00476C88"/>
    <w:rsid w:val="00480BC4"/>
    <w:rsid w:val="004A57BD"/>
    <w:rsid w:val="004B5C3E"/>
    <w:rsid w:val="004C1B37"/>
    <w:rsid w:val="004C523F"/>
    <w:rsid w:val="004D1ABE"/>
    <w:rsid w:val="004D1B75"/>
    <w:rsid w:val="004E6E39"/>
    <w:rsid w:val="004F498D"/>
    <w:rsid w:val="00500225"/>
    <w:rsid w:val="005032FB"/>
    <w:rsid w:val="00504284"/>
    <w:rsid w:val="00512BC2"/>
    <w:rsid w:val="00512D6F"/>
    <w:rsid w:val="00513942"/>
    <w:rsid w:val="00525C15"/>
    <w:rsid w:val="00536224"/>
    <w:rsid w:val="00537407"/>
    <w:rsid w:val="00560A6D"/>
    <w:rsid w:val="005630DF"/>
    <w:rsid w:val="005671F3"/>
    <w:rsid w:val="00575A46"/>
    <w:rsid w:val="00575EF8"/>
    <w:rsid w:val="00575F2F"/>
    <w:rsid w:val="005764A7"/>
    <w:rsid w:val="005770D7"/>
    <w:rsid w:val="00577A47"/>
    <w:rsid w:val="0058248F"/>
    <w:rsid w:val="00585448"/>
    <w:rsid w:val="005A173E"/>
    <w:rsid w:val="005C00CC"/>
    <w:rsid w:val="005C3AED"/>
    <w:rsid w:val="005C5110"/>
    <w:rsid w:val="005D1A30"/>
    <w:rsid w:val="005D6BF4"/>
    <w:rsid w:val="005E2108"/>
    <w:rsid w:val="005F73BF"/>
    <w:rsid w:val="006134E0"/>
    <w:rsid w:val="006171B6"/>
    <w:rsid w:val="00621F39"/>
    <w:rsid w:val="00623632"/>
    <w:rsid w:val="00623C84"/>
    <w:rsid w:val="006250ED"/>
    <w:rsid w:val="006377B0"/>
    <w:rsid w:val="006416DC"/>
    <w:rsid w:val="006551C7"/>
    <w:rsid w:val="00655DE6"/>
    <w:rsid w:val="00660450"/>
    <w:rsid w:val="00661065"/>
    <w:rsid w:val="006622F3"/>
    <w:rsid w:val="00662915"/>
    <w:rsid w:val="00666F1E"/>
    <w:rsid w:val="00667D21"/>
    <w:rsid w:val="00683835"/>
    <w:rsid w:val="00683B11"/>
    <w:rsid w:val="00683FF6"/>
    <w:rsid w:val="00686D95"/>
    <w:rsid w:val="0069009F"/>
    <w:rsid w:val="006924BE"/>
    <w:rsid w:val="006968FA"/>
    <w:rsid w:val="00696B55"/>
    <w:rsid w:val="006A045D"/>
    <w:rsid w:val="006B01B9"/>
    <w:rsid w:val="006B138D"/>
    <w:rsid w:val="006B78B0"/>
    <w:rsid w:val="006C0068"/>
    <w:rsid w:val="006D2CD8"/>
    <w:rsid w:val="006D3D9E"/>
    <w:rsid w:val="006D5968"/>
    <w:rsid w:val="006D646B"/>
    <w:rsid w:val="006E6DAB"/>
    <w:rsid w:val="006F6E6F"/>
    <w:rsid w:val="00705FE9"/>
    <w:rsid w:val="00710FC2"/>
    <w:rsid w:val="0071628D"/>
    <w:rsid w:val="0071794B"/>
    <w:rsid w:val="00720136"/>
    <w:rsid w:val="007202E5"/>
    <w:rsid w:val="007512EB"/>
    <w:rsid w:val="00751C93"/>
    <w:rsid w:val="007546AF"/>
    <w:rsid w:val="007704DF"/>
    <w:rsid w:val="00773EF4"/>
    <w:rsid w:val="00782D9D"/>
    <w:rsid w:val="00786B8F"/>
    <w:rsid w:val="007A03FC"/>
    <w:rsid w:val="007A7B00"/>
    <w:rsid w:val="007C0758"/>
    <w:rsid w:val="007C5598"/>
    <w:rsid w:val="007D7FD3"/>
    <w:rsid w:val="007E598C"/>
    <w:rsid w:val="007E6DE9"/>
    <w:rsid w:val="007F7014"/>
    <w:rsid w:val="008020C6"/>
    <w:rsid w:val="0080681E"/>
    <w:rsid w:val="008247FF"/>
    <w:rsid w:val="0084229E"/>
    <w:rsid w:val="0084308E"/>
    <w:rsid w:val="00843183"/>
    <w:rsid w:val="00857A0B"/>
    <w:rsid w:val="008637CC"/>
    <w:rsid w:val="008675B0"/>
    <w:rsid w:val="0088274A"/>
    <w:rsid w:val="00883881"/>
    <w:rsid w:val="00893597"/>
    <w:rsid w:val="0089374A"/>
    <w:rsid w:val="008961B6"/>
    <w:rsid w:val="008A26BA"/>
    <w:rsid w:val="008A4AE4"/>
    <w:rsid w:val="008A5D6F"/>
    <w:rsid w:val="008A6765"/>
    <w:rsid w:val="008B5122"/>
    <w:rsid w:val="008B6983"/>
    <w:rsid w:val="008C20CA"/>
    <w:rsid w:val="008C4473"/>
    <w:rsid w:val="008E0359"/>
    <w:rsid w:val="008E1988"/>
    <w:rsid w:val="008F0129"/>
    <w:rsid w:val="008F3DE7"/>
    <w:rsid w:val="008F59E3"/>
    <w:rsid w:val="008F5FCD"/>
    <w:rsid w:val="008F6C73"/>
    <w:rsid w:val="0090205A"/>
    <w:rsid w:val="00906CC6"/>
    <w:rsid w:val="00910ED5"/>
    <w:rsid w:val="00915B37"/>
    <w:rsid w:val="00926DD3"/>
    <w:rsid w:val="00937BA7"/>
    <w:rsid w:val="00940DA4"/>
    <w:rsid w:val="00944EBE"/>
    <w:rsid w:val="00947068"/>
    <w:rsid w:val="00947FC9"/>
    <w:rsid w:val="00956193"/>
    <w:rsid w:val="00956198"/>
    <w:rsid w:val="00957405"/>
    <w:rsid w:val="00962A5C"/>
    <w:rsid w:val="00966192"/>
    <w:rsid w:val="009721C2"/>
    <w:rsid w:val="0097760B"/>
    <w:rsid w:val="00987E1C"/>
    <w:rsid w:val="009C1EC1"/>
    <w:rsid w:val="009D147B"/>
    <w:rsid w:val="009D22C4"/>
    <w:rsid w:val="009D242F"/>
    <w:rsid w:val="009E1CFA"/>
    <w:rsid w:val="009E508D"/>
    <w:rsid w:val="009E5414"/>
    <w:rsid w:val="009F435D"/>
    <w:rsid w:val="009F4516"/>
    <w:rsid w:val="00A035D4"/>
    <w:rsid w:val="00A121DB"/>
    <w:rsid w:val="00A123C1"/>
    <w:rsid w:val="00A1327A"/>
    <w:rsid w:val="00A15050"/>
    <w:rsid w:val="00A31825"/>
    <w:rsid w:val="00A32278"/>
    <w:rsid w:val="00A33C57"/>
    <w:rsid w:val="00A347B8"/>
    <w:rsid w:val="00A354D7"/>
    <w:rsid w:val="00A44656"/>
    <w:rsid w:val="00A558ED"/>
    <w:rsid w:val="00A6450B"/>
    <w:rsid w:val="00A64AAD"/>
    <w:rsid w:val="00A72DAB"/>
    <w:rsid w:val="00A91363"/>
    <w:rsid w:val="00A94309"/>
    <w:rsid w:val="00A97019"/>
    <w:rsid w:val="00AB6EBD"/>
    <w:rsid w:val="00AC2A4E"/>
    <w:rsid w:val="00AC531E"/>
    <w:rsid w:val="00AC6059"/>
    <w:rsid w:val="00AD508E"/>
    <w:rsid w:val="00AE253D"/>
    <w:rsid w:val="00AE2854"/>
    <w:rsid w:val="00AE33D2"/>
    <w:rsid w:val="00AE3D32"/>
    <w:rsid w:val="00AE3D8B"/>
    <w:rsid w:val="00B043A2"/>
    <w:rsid w:val="00B056C6"/>
    <w:rsid w:val="00B155B1"/>
    <w:rsid w:val="00B16DAD"/>
    <w:rsid w:val="00B23DC7"/>
    <w:rsid w:val="00B255E9"/>
    <w:rsid w:val="00B340D7"/>
    <w:rsid w:val="00B502FC"/>
    <w:rsid w:val="00B546D9"/>
    <w:rsid w:val="00B560BB"/>
    <w:rsid w:val="00B61D0F"/>
    <w:rsid w:val="00B7263B"/>
    <w:rsid w:val="00B7281C"/>
    <w:rsid w:val="00BA17E1"/>
    <w:rsid w:val="00BA2D82"/>
    <w:rsid w:val="00BC5FD3"/>
    <w:rsid w:val="00BC7DAD"/>
    <w:rsid w:val="00BD12BF"/>
    <w:rsid w:val="00BD7FEB"/>
    <w:rsid w:val="00BE7C28"/>
    <w:rsid w:val="00BF07D5"/>
    <w:rsid w:val="00BF3D58"/>
    <w:rsid w:val="00C00E22"/>
    <w:rsid w:val="00C3207C"/>
    <w:rsid w:val="00C34102"/>
    <w:rsid w:val="00C3439E"/>
    <w:rsid w:val="00C41485"/>
    <w:rsid w:val="00C41EBB"/>
    <w:rsid w:val="00C6502A"/>
    <w:rsid w:val="00C81312"/>
    <w:rsid w:val="00C81B6C"/>
    <w:rsid w:val="00C90D6F"/>
    <w:rsid w:val="00C93C04"/>
    <w:rsid w:val="00C95A27"/>
    <w:rsid w:val="00CB241D"/>
    <w:rsid w:val="00CC3372"/>
    <w:rsid w:val="00CD0C22"/>
    <w:rsid w:val="00CE0899"/>
    <w:rsid w:val="00CE7C57"/>
    <w:rsid w:val="00CF61D3"/>
    <w:rsid w:val="00D05B05"/>
    <w:rsid w:val="00D06C23"/>
    <w:rsid w:val="00D13AD2"/>
    <w:rsid w:val="00D16E20"/>
    <w:rsid w:val="00D32E0C"/>
    <w:rsid w:val="00D34C54"/>
    <w:rsid w:val="00D370C5"/>
    <w:rsid w:val="00D42A49"/>
    <w:rsid w:val="00D44BE6"/>
    <w:rsid w:val="00D46521"/>
    <w:rsid w:val="00D46C5D"/>
    <w:rsid w:val="00D5326D"/>
    <w:rsid w:val="00D54A78"/>
    <w:rsid w:val="00D63E02"/>
    <w:rsid w:val="00D71BDE"/>
    <w:rsid w:val="00D74E19"/>
    <w:rsid w:val="00D7511E"/>
    <w:rsid w:val="00D770E6"/>
    <w:rsid w:val="00D83948"/>
    <w:rsid w:val="00D9192D"/>
    <w:rsid w:val="00D92AF6"/>
    <w:rsid w:val="00DB0915"/>
    <w:rsid w:val="00DB691F"/>
    <w:rsid w:val="00DB70EF"/>
    <w:rsid w:val="00DC4D17"/>
    <w:rsid w:val="00DD2006"/>
    <w:rsid w:val="00DD7EE4"/>
    <w:rsid w:val="00DE7541"/>
    <w:rsid w:val="00DF12C2"/>
    <w:rsid w:val="00DF3857"/>
    <w:rsid w:val="00DF5BC6"/>
    <w:rsid w:val="00E14850"/>
    <w:rsid w:val="00E20349"/>
    <w:rsid w:val="00E30261"/>
    <w:rsid w:val="00E3144C"/>
    <w:rsid w:val="00E37380"/>
    <w:rsid w:val="00E502BE"/>
    <w:rsid w:val="00E54501"/>
    <w:rsid w:val="00E57CF7"/>
    <w:rsid w:val="00E60BBA"/>
    <w:rsid w:val="00E64BE9"/>
    <w:rsid w:val="00E6656A"/>
    <w:rsid w:val="00E71053"/>
    <w:rsid w:val="00E77E01"/>
    <w:rsid w:val="00E901CE"/>
    <w:rsid w:val="00E92B16"/>
    <w:rsid w:val="00E96065"/>
    <w:rsid w:val="00E978AB"/>
    <w:rsid w:val="00E97AD2"/>
    <w:rsid w:val="00EA050E"/>
    <w:rsid w:val="00EA1A23"/>
    <w:rsid w:val="00EB04B3"/>
    <w:rsid w:val="00EB2B58"/>
    <w:rsid w:val="00EB3241"/>
    <w:rsid w:val="00EB71B5"/>
    <w:rsid w:val="00EC089A"/>
    <w:rsid w:val="00EC5EC0"/>
    <w:rsid w:val="00ED3A53"/>
    <w:rsid w:val="00ED3CDF"/>
    <w:rsid w:val="00ED5056"/>
    <w:rsid w:val="00ED6676"/>
    <w:rsid w:val="00EE0E7B"/>
    <w:rsid w:val="00EE3288"/>
    <w:rsid w:val="00EE3BD8"/>
    <w:rsid w:val="00EF22D5"/>
    <w:rsid w:val="00EF79F9"/>
    <w:rsid w:val="00F05823"/>
    <w:rsid w:val="00F131D9"/>
    <w:rsid w:val="00F477B9"/>
    <w:rsid w:val="00F62B32"/>
    <w:rsid w:val="00F64200"/>
    <w:rsid w:val="00F65C6E"/>
    <w:rsid w:val="00F80FEB"/>
    <w:rsid w:val="00F86325"/>
    <w:rsid w:val="00F93EEC"/>
    <w:rsid w:val="00FA24D9"/>
    <w:rsid w:val="00FA3A7D"/>
    <w:rsid w:val="00FA5E23"/>
    <w:rsid w:val="00FB623B"/>
    <w:rsid w:val="00FC6CD4"/>
    <w:rsid w:val="00FD5133"/>
    <w:rsid w:val="00FE3815"/>
    <w:rsid w:val="00FE3A71"/>
    <w:rsid w:val="00FE4242"/>
    <w:rsid w:val="00FF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C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C5FD3"/>
  </w:style>
  <w:style w:type="paragraph" w:styleId="a5">
    <w:name w:val="footer"/>
    <w:basedOn w:val="a"/>
    <w:link w:val="a6"/>
    <w:uiPriority w:val="99"/>
    <w:semiHidden/>
    <w:rsid w:val="00BC5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5FD3"/>
  </w:style>
  <w:style w:type="paragraph" w:styleId="a7">
    <w:name w:val="List Paragraph"/>
    <w:basedOn w:val="a"/>
    <w:uiPriority w:val="99"/>
    <w:qFormat/>
    <w:rsid w:val="006924BE"/>
    <w:pPr>
      <w:ind w:left="720"/>
    </w:pPr>
  </w:style>
  <w:style w:type="table" w:styleId="a8">
    <w:name w:val="Table Grid"/>
    <w:basedOn w:val="a1"/>
    <w:uiPriority w:val="99"/>
    <w:rsid w:val="00906CC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1630</Words>
  <Characters>9293</Characters>
  <Application>Microsoft Office Word</Application>
  <DocSecurity>0</DocSecurity>
  <Lines>77</Lines>
  <Paragraphs>21</Paragraphs>
  <ScaleCrop>false</ScaleCrop>
  <Company>DG Win&amp;Soft</Company>
  <LinksUpToDate>false</LinksUpToDate>
  <CharactersWithSpaces>10902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Тестовые задачи</dc:title>
  <dc:creator>Dmitriy</dc:creator>
  <cp:lastModifiedBy>Владимир Иванович</cp:lastModifiedBy>
  <cp:revision>2</cp:revision>
  <cp:lastPrinted>2012-04-20T09:47:00Z</cp:lastPrinted>
  <dcterms:created xsi:type="dcterms:W3CDTF">2012-12-13T17:13:00Z</dcterms:created>
  <dcterms:modified xsi:type="dcterms:W3CDTF">2012-12-13T17:13:00Z</dcterms:modified>
</cp:coreProperties>
</file>